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A3BE" w14:textId="77777777" w:rsidR="002C1B37" w:rsidRDefault="002C1B37">
      <w:pPr>
        <w:pStyle w:val="body"/>
      </w:pPr>
    </w:p>
    <w:p w14:paraId="02696D8B" w14:textId="77777777" w:rsidR="000D1180" w:rsidRDefault="000D1180">
      <w:pPr>
        <w:pStyle w:val="body"/>
      </w:pPr>
    </w:p>
    <w:p w14:paraId="219C25D8" w14:textId="77777777" w:rsidR="000D1180" w:rsidRDefault="000D1180">
      <w:pPr>
        <w:pStyle w:val="body"/>
      </w:pPr>
    </w:p>
    <w:p w14:paraId="7E6499B9" w14:textId="77777777" w:rsidR="000D1180" w:rsidRDefault="000D1180">
      <w:pPr>
        <w:pStyle w:val="body"/>
      </w:pPr>
    </w:p>
    <w:p w14:paraId="746A3F45" w14:textId="77777777" w:rsidR="00E87316" w:rsidRDefault="00E87316">
      <w:pPr>
        <w:pStyle w:val="body"/>
      </w:pPr>
    </w:p>
    <w:p w14:paraId="2B0A3E04" w14:textId="77777777" w:rsidR="00E87316" w:rsidRDefault="00E87316">
      <w:pPr>
        <w:pStyle w:val="body"/>
      </w:pPr>
    </w:p>
    <w:p w14:paraId="42F9F459" w14:textId="77777777" w:rsidR="00E87316" w:rsidRDefault="00E87316">
      <w:pPr>
        <w:pStyle w:val="body"/>
      </w:pPr>
    </w:p>
    <w:p w14:paraId="0A1FCC75" w14:textId="77777777" w:rsidR="00E87316" w:rsidRDefault="00E87316">
      <w:pPr>
        <w:pStyle w:val="body"/>
      </w:pPr>
    </w:p>
    <w:p w14:paraId="00F35AFB" w14:textId="77777777" w:rsidR="00E87316" w:rsidRDefault="00E87316">
      <w:pPr>
        <w:pStyle w:val="body"/>
      </w:pPr>
    </w:p>
    <w:p w14:paraId="12F604AF" w14:textId="77777777" w:rsidR="00E87316" w:rsidRDefault="00E87316">
      <w:pPr>
        <w:pStyle w:val="body"/>
      </w:pPr>
    </w:p>
    <w:p w14:paraId="031E7B94" w14:textId="77777777" w:rsidR="00E87316" w:rsidRDefault="00E87316">
      <w:pPr>
        <w:pStyle w:val="body"/>
      </w:pPr>
    </w:p>
    <w:p w14:paraId="43779F1D" w14:textId="77777777" w:rsidR="00E87316" w:rsidRDefault="00E87316">
      <w:pPr>
        <w:pStyle w:val="body"/>
      </w:pPr>
    </w:p>
    <w:p w14:paraId="5F200286" w14:textId="77777777" w:rsidR="00E87316" w:rsidRDefault="00E87316">
      <w:pPr>
        <w:pStyle w:val="body"/>
      </w:pPr>
    </w:p>
    <w:p w14:paraId="6A0DC5D0" w14:textId="77777777" w:rsidR="00E87316" w:rsidRDefault="00E87316">
      <w:pPr>
        <w:pStyle w:val="body"/>
      </w:pPr>
    </w:p>
    <w:p w14:paraId="2D6AB56C" w14:textId="77777777" w:rsidR="000D1180" w:rsidRDefault="000D1180">
      <w:pPr>
        <w:pStyle w:val="body"/>
      </w:pPr>
    </w:p>
    <w:p w14:paraId="71BEC98C" w14:textId="77777777" w:rsidR="000D1180" w:rsidRDefault="000D1180">
      <w:pPr>
        <w:pStyle w:val="body"/>
      </w:pPr>
    </w:p>
    <w:p w14:paraId="3F46ED7B" w14:textId="77777777" w:rsidR="000D1180" w:rsidRDefault="000D1180">
      <w:pPr>
        <w:pStyle w:val="body"/>
      </w:pPr>
    </w:p>
    <w:p w14:paraId="1F1157A2" w14:textId="41C07DA2" w:rsidR="000D1180" w:rsidRDefault="000D1180" w:rsidP="00153716">
      <w:pPr>
        <w:pStyle w:val="body"/>
        <w:jc w:val="center"/>
        <w:rPr>
          <w:b/>
        </w:rPr>
      </w:pPr>
      <w:r>
        <w:rPr>
          <w:b/>
        </w:rPr>
        <w:t xml:space="preserve">DATED </w:t>
      </w:r>
      <w:r w:rsidR="0097022F">
        <w:rPr>
          <w:b/>
        </w:rPr>
        <w:t>11</w:t>
      </w:r>
      <w:r w:rsidR="00153716">
        <w:rPr>
          <w:b/>
        </w:rPr>
        <w:t xml:space="preserve"> December 202</w:t>
      </w:r>
      <w:r w:rsidR="00154614">
        <w:rPr>
          <w:b/>
        </w:rPr>
        <w:t>5</w:t>
      </w:r>
    </w:p>
    <w:p w14:paraId="775BB46B" w14:textId="77777777" w:rsidR="000D1180" w:rsidRDefault="000D1180" w:rsidP="00153716">
      <w:pPr>
        <w:pStyle w:val="body"/>
        <w:jc w:val="center"/>
        <w:rPr>
          <w:b/>
        </w:rPr>
      </w:pPr>
    </w:p>
    <w:p w14:paraId="14257385" w14:textId="77777777" w:rsidR="000D1180" w:rsidRDefault="000D1180" w:rsidP="00153716">
      <w:pPr>
        <w:pStyle w:val="body"/>
        <w:jc w:val="center"/>
        <w:rPr>
          <w:b/>
        </w:rPr>
      </w:pPr>
    </w:p>
    <w:p w14:paraId="7BCD7886" w14:textId="77777777" w:rsidR="000D1180" w:rsidRDefault="000D1180" w:rsidP="00153716">
      <w:pPr>
        <w:pStyle w:val="body"/>
        <w:jc w:val="center"/>
        <w:rPr>
          <w:b/>
        </w:rPr>
      </w:pPr>
    </w:p>
    <w:p w14:paraId="1495AA43" w14:textId="77777777" w:rsidR="000D1180" w:rsidRPr="000D1180" w:rsidRDefault="000D1180" w:rsidP="00153716">
      <w:pPr>
        <w:pStyle w:val="body"/>
        <w:jc w:val="center"/>
        <w:rPr>
          <w:b/>
        </w:rPr>
      </w:pPr>
    </w:p>
    <w:p w14:paraId="4CB1904D" w14:textId="77777777" w:rsidR="002C1B37" w:rsidRDefault="002C1B37" w:rsidP="00153716">
      <w:pPr>
        <w:pStyle w:val="body"/>
        <w:jc w:val="center"/>
      </w:pPr>
    </w:p>
    <w:p w14:paraId="52F9AA25" w14:textId="77777777" w:rsidR="002C1B37" w:rsidRDefault="002C1B37" w:rsidP="00153716">
      <w:pPr>
        <w:pStyle w:val="body"/>
        <w:jc w:val="center"/>
      </w:pPr>
    </w:p>
    <w:p w14:paraId="4F0134EB" w14:textId="77777777" w:rsidR="002C1B37" w:rsidRDefault="006420A0" w:rsidP="00E36BD2">
      <w:pPr>
        <w:pStyle w:val="body"/>
        <w:jc w:val="center"/>
        <w:rPr>
          <w:b/>
        </w:rPr>
      </w:pPr>
      <w:r>
        <w:rPr>
          <w:b/>
        </w:rPr>
        <w:t xml:space="preserve">NICHOLS </w:t>
      </w:r>
      <w:r w:rsidR="002C1B37" w:rsidRPr="000B6F8C">
        <w:rPr>
          <w:b/>
        </w:rPr>
        <w:t>PLC</w:t>
      </w:r>
    </w:p>
    <w:p w14:paraId="7C57EF4A" w14:textId="77777777" w:rsidR="002C1B37" w:rsidRDefault="002C1B37" w:rsidP="00153716">
      <w:pPr>
        <w:pStyle w:val="body"/>
        <w:jc w:val="center"/>
      </w:pPr>
    </w:p>
    <w:p w14:paraId="5483D481" w14:textId="77777777" w:rsidR="002C1B37" w:rsidRDefault="002C1B37" w:rsidP="00153716">
      <w:pPr>
        <w:pStyle w:val="body"/>
        <w:jc w:val="center"/>
      </w:pPr>
    </w:p>
    <w:p w14:paraId="607C44FC" w14:textId="77777777" w:rsidR="002C1B37" w:rsidRDefault="002C1B37" w:rsidP="00153716">
      <w:pPr>
        <w:pStyle w:val="body"/>
        <w:jc w:val="center"/>
      </w:pPr>
    </w:p>
    <w:p w14:paraId="1A6F5582" w14:textId="77777777" w:rsidR="002C1B37" w:rsidRDefault="002C1B37" w:rsidP="00E36BD2">
      <w:pPr>
        <w:pStyle w:val="body"/>
        <w:jc w:val="center"/>
      </w:pPr>
    </w:p>
    <w:p w14:paraId="3C302D86" w14:textId="77777777" w:rsidR="002C1B37" w:rsidRDefault="002C1B37" w:rsidP="00E36BD2">
      <w:pPr>
        <w:pStyle w:val="body"/>
        <w:jc w:val="center"/>
      </w:pPr>
    </w:p>
    <w:tbl>
      <w:tblPr>
        <w:tblW w:w="0" w:type="auto"/>
        <w:tblLayout w:type="fixed"/>
        <w:tblLook w:val="0000" w:firstRow="0" w:lastRow="0" w:firstColumn="0" w:lastColumn="0" w:noHBand="0" w:noVBand="0"/>
      </w:tblPr>
      <w:tblGrid>
        <w:gridCol w:w="2538"/>
        <w:gridCol w:w="4306"/>
        <w:gridCol w:w="2396"/>
      </w:tblGrid>
      <w:tr w:rsidR="002C1B37" w14:paraId="18716184" w14:textId="77777777">
        <w:tc>
          <w:tcPr>
            <w:tcW w:w="2538" w:type="dxa"/>
          </w:tcPr>
          <w:p w14:paraId="1F4F4A98" w14:textId="77777777" w:rsidR="002C1B37" w:rsidRDefault="002C1B37" w:rsidP="00E36BD2">
            <w:pPr>
              <w:tabs>
                <w:tab w:val="left" w:pos="-720"/>
              </w:tabs>
              <w:suppressAutoHyphens/>
              <w:jc w:val="center"/>
              <w:rPr>
                <w:spacing w:val="-3"/>
              </w:rPr>
            </w:pPr>
          </w:p>
        </w:tc>
        <w:tc>
          <w:tcPr>
            <w:tcW w:w="4306" w:type="dxa"/>
          </w:tcPr>
          <w:p w14:paraId="3FED65B0" w14:textId="63D54A86" w:rsidR="002C1B37" w:rsidRPr="00306CCD" w:rsidRDefault="00E36BD2" w:rsidP="00E36BD2">
            <w:pPr>
              <w:pStyle w:val="BODYDOCTITLE"/>
              <w:jc w:val="left"/>
              <w:rPr>
                <w:sz w:val="22"/>
              </w:rPr>
            </w:pPr>
            <w:r>
              <w:rPr>
                <w:sz w:val="22"/>
              </w:rPr>
              <w:t xml:space="preserve">               </w:t>
            </w:r>
            <w:r w:rsidR="002C1B37" w:rsidRPr="00306CCD">
              <w:rPr>
                <w:sz w:val="22"/>
              </w:rPr>
              <w:t>AUDIT COMMITTEE:</w:t>
            </w:r>
            <w:r w:rsidR="002C1B37" w:rsidRPr="00306CCD">
              <w:rPr>
                <w:sz w:val="22"/>
              </w:rPr>
              <w:br/>
            </w:r>
            <w:r>
              <w:rPr>
                <w:sz w:val="22"/>
              </w:rPr>
              <w:t xml:space="preserve">             </w:t>
            </w:r>
            <w:r w:rsidR="002C1B37" w:rsidRPr="00306CCD">
              <w:rPr>
                <w:sz w:val="22"/>
              </w:rPr>
              <w:t>TERMS OF REFERENCE</w:t>
            </w:r>
            <w:bookmarkStart w:id="0" w:name="bmRelatingTo"/>
            <w:bookmarkEnd w:id="0"/>
          </w:p>
        </w:tc>
        <w:tc>
          <w:tcPr>
            <w:tcW w:w="2396" w:type="dxa"/>
          </w:tcPr>
          <w:p w14:paraId="1162DAD2" w14:textId="77777777" w:rsidR="002C1B37" w:rsidRDefault="002C1B37" w:rsidP="00E36BD2">
            <w:pPr>
              <w:tabs>
                <w:tab w:val="left" w:pos="-720"/>
              </w:tabs>
              <w:suppressAutoHyphens/>
              <w:jc w:val="center"/>
              <w:rPr>
                <w:spacing w:val="-3"/>
              </w:rPr>
            </w:pPr>
          </w:p>
        </w:tc>
      </w:tr>
    </w:tbl>
    <w:p w14:paraId="50B6B368" w14:textId="77777777" w:rsidR="002C1B37" w:rsidRDefault="002C1B37">
      <w:pPr>
        <w:pStyle w:val="MarginText"/>
      </w:pPr>
    </w:p>
    <w:p w14:paraId="0C0D8E4D" w14:textId="77777777" w:rsidR="002C1B37" w:rsidRDefault="002C1B37">
      <w:pPr>
        <w:pStyle w:val="MarginText"/>
      </w:pPr>
    </w:p>
    <w:p w14:paraId="7F18DA90" w14:textId="77777777" w:rsidR="00E87316" w:rsidRDefault="00E87316" w:rsidP="00BC3A9F">
      <w:pPr>
        <w:pStyle w:val="SchHead"/>
        <w:numPr>
          <w:ilvl w:val="0"/>
          <w:numId w:val="0"/>
        </w:numPr>
      </w:pPr>
      <w:bookmarkStart w:id="1" w:name="_Toc259608752"/>
    </w:p>
    <w:p w14:paraId="7785C829" w14:textId="77777777" w:rsidR="00E87316" w:rsidRDefault="00E87316">
      <w:pPr>
        <w:rPr>
          <w:rFonts w:eastAsia="STZhongsong"/>
          <w:b/>
          <w:caps/>
          <w:szCs w:val="20"/>
        </w:rPr>
      </w:pPr>
      <w:r>
        <w:br w:type="page"/>
      </w:r>
    </w:p>
    <w:p w14:paraId="625CC4DA" w14:textId="77777777" w:rsidR="00BC3A9F" w:rsidRDefault="002C1B37" w:rsidP="00BC3A9F">
      <w:pPr>
        <w:pStyle w:val="SchHead"/>
        <w:numPr>
          <w:ilvl w:val="0"/>
          <w:numId w:val="0"/>
        </w:numPr>
      </w:pPr>
      <w:r w:rsidRPr="000B6F8C">
        <w:lastRenderedPageBreak/>
        <w:t> </w:t>
      </w:r>
    </w:p>
    <w:p w14:paraId="1BF8D80F" w14:textId="77777777" w:rsidR="002C1B37" w:rsidRPr="000B6F8C" w:rsidRDefault="006420A0" w:rsidP="00BC3A9F">
      <w:pPr>
        <w:pStyle w:val="SchHead"/>
        <w:numPr>
          <w:ilvl w:val="0"/>
          <w:numId w:val="0"/>
        </w:numPr>
      </w:pPr>
      <w:r>
        <w:t xml:space="preserve">NICHOLS </w:t>
      </w:r>
      <w:r w:rsidR="002C1B37" w:rsidRPr="000B6F8C">
        <w:t>PLC</w:t>
      </w:r>
      <w:r w:rsidR="002C1B37" w:rsidRPr="000B6F8C">
        <w:br/>
        <w:t>("</w:t>
      </w:r>
      <w:r w:rsidR="002C1B37" w:rsidRPr="000B6F8C">
        <w:rPr>
          <w:caps w:val="0"/>
        </w:rPr>
        <w:t>Company</w:t>
      </w:r>
      <w:r w:rsidR="002C1B37" w:rsidRPr="000B6F8C">
        <w:t>")</w:t>
      </w:r>
      <w:bookmarkEnd w:id="1"/>
    </w:p>
    <w:p w14:paraId="34856A67" w14:textId="77777777" w:rsidR="002C1B37" w:rsidRPr="000B6F8C" w:rsidRDefault="002C1B37">
      <w:pPr>
        <w:pStyle w:val="SchHead"/>
        <w:numPr>
          <w:ilvl w:val="0"/>
          <w:numId w:val="0"/>
        </w:numPr>
      </w:pPr>
      <w:bookmarkStart w:id="2" w:name="_Toc259608753"/>
      <w:r w:rsidRPr="000B6F8C">
        <w:t>AUDIT COMMITTEE: TERMS OF REFERENCE</w:t>
      </w:r>
      <w:bookmarkEnd w:id="2"/>
    </w:p>
    <w:p w14:paraId="7D4FB8AC" w14:textId="77777777" w:rsidR="002C1B37" w:rsidRPr="000B6F8C" w:rsidRDefault="002C1B37" w:rsidP="00656506">
      <w:pPr>
        <w:pStyle w:val="MarginText"/>
        <w:rPr>
          <w:lang w:val="en-US"/>
        </w:rPr>
      </w:pPr>
      <w:bookmarkStart w:id="3" w:name="TBParty2"/>
      <w:bookmarkStart w:id="4" w:name="_Toc259608754"/>
      <w:bookmarkEnd w:id="3"/>
      <w:r w:rsidRPr="000B6F8C">
        <w:rPr>
          <w:lang w:val="en-US"/>
        </w:rPr>
        <w:t>Definitions</w:t>
      </w:r>
      <w:bookmarkEnd w:id="4"/>
    </w:p>
    <w:p w14:paraId="766C94B8" w14:textId="77777777" w:rsidR="002C1B37" w:rsidRDefault="002C1B37">
      <w:pPr>
        <w:pStyle w:val="BodyTextIndent"/>
        <w:rPr>
          <w:lang w:val="en-US"/>
        </w:rPr>
      </w:pPr>
      <w:r>
        <w:rPr>
          <w:lang w:val="en-US"/>
        </w:rPr>
        <w:t>In these terms of reference:</w:t>
      </w:r>
    </w:p>
    <w:p w14:paraId="3E9248F6" w14:textId="77777777" w:rsidR="002C1B37" w:rsidRDefault="002C1B37">
      <w:pPr>
        <w:pStyle w:val="BodyTextIndent"/>
        <w:rPr>
          <w:lang w:val="en-US"/>
        </w:rPr>
      </w:pPr>
      <w:r>
        <w:rPr>
          <w:b/>
          <w:bCs/>
          <w:lang w:val="en-US"/>
        </w:rPr>
        <w:t>"Board"</w:t>
      </w:r>
      <w:r>
        <w:rPr>
          <w:lang w:val="en-US"/>
        </w:rPr>
        <w:t xml:space="preserve"> means the board of directors of the </w:t>
      </w:r>
      <w:proofErr w:type="gramStart"/>
      <w:r>
        <w:rPr>
          <w:lang w:val="en-US"/>
        </w:rPr>
        <w:t>Company;</w:t>
      </w:r>
      <w:proofErr w:type="gramEnd"/>
    </w:p>
    <w:p w14:paraId="0D05D16C" w14:textId="77777777" w:rsidR="002C1B37" w:rsidRDefault="002C1B37">
      <w:pPr>
        <w:pStyle w:val="BodyTextIndent"/>
        <w:rPr>
          <w:lang w:val="en-US"/>
        </w:rPr>
      </w:pPr>
      <w:r>
        <w:rPr>
          <w:b/>
          <w:bCs/>
          <w:lang w:val="en-US"/>
        </w:rPr>
        <w:t xml:space="preserve">"Committee" </w:t>
      </w:r>
      <w:r>
        <w:rPr>
          <w:lang w:val="en-US"/>
        </w:rPr>
        <w:t>means the audit committee of the Board; and</w:t>
      </w:r>
    </w:p>
    <w:p w14:paraId="333FDDB9" w14:textId="77777777" w:rsidR="002C1B37" w:rsidRPr="000B6F8C" w:rsidRDefault="002C1B37">
      <w:pPr>
        <w:pStyle w:val="BodyTextIndent"/>
        <w:rPr>
          <w:lang w:val="en-US"/>
        </w:rPr>
      </w:pPr>
      <w:r w:rsidRPr="000B6F8C">
        <w:rPr>
          <w:b/>
          <w:bCs/>
          <w:lang w:val="en-US"/>
        </w:rPr>
        <w:t>"Group"</w:t>
      </w:r>
      <w:r w:rsidRPr="000B6F8C">
        <w:rPr>
          <w:lang w:val="en-US"/>
        </w:rPr>
        <w:t xml:space="preserve"> means the Company and its subsidiary </w:t>
      </w:r>
      <w:r w:rsidR="0001129F">
        <w:rPr>
          <w:lang w:val="en-US"/>
        </w:rPr>
        <w:t>undertakings from time to time.</w:t>
      </w:r>
    </w:p>
    <w:p w14:paraId="3429D29B" w14:textId="77777777" w:rsidR="002C1B37" w:rsidRDefault="002C1B37">
      <w:pPr>
        <w:pStyle w:val="Heading1"/>
        <w:rPr>
          <w:lang w:val="en-US"/>
        </w:rPr>
      </w:pPr>
      <w:bookmarkStart w:id="5" w:name="_Toc259608755"/>
      <w:r>
        <w:rPr>
          <w:lang w:val="en-US"/>
        </w:rPr>
        <w:t>Introduction</w:t>
      </w:r>
      <w:bookmarkEnd w:id="5"/>
    </w:p>
    <w:p w14:paraId="43815A54" w14:textId="77777777" w:rsidR="002C1B37" w:rsidRDefault="002C1B37">
      <w:pPr>
        <w:pStyle w:val="BodyTextIndent"/>
        <w:rPr>
          <w:lang w:val="en-US"/>
        </w:rPr>
      </w:pPr>
      <w:r>
        <w:rPr>
          <w:lang w:val="en-US"/>
        </w:rPr>
        <w:t>The primary purpose of the Committee is to assist the Board in fulfilling its oversight responsibilities.  In performing its duties, the Committee will maintain effective working relations</w:t>
      </w:r>
      <w:r w:rsidR="002E4745">
        <w:rPr>
          <w:lang w:val="en-US"/>
        </w:rPr>
        <w:t>hips with the Board, the Group</w:t>
      </w:r>
      <w:r>
        <w:rPr>
          <w:lang w:val="en-US"/>
        </w:rPr>
        <w:t xml:space="preserve">'s management and the external auditors.  To perform his or her role effectively, each member of the Committee must be familiar with these terms of </w:t>
      </w:r>
      <w:r w:rsidR="002E4745">
        <w:rPr>
          <w:lang w:val="en-US"/>
        </w:rPr>
        <w:t>reference as well as the Group</w:t>
      </w:r>
      <w:r>
        <w:rPr>
          <w:lang w:val="en-US"/>
        </w:rPr>
        <w:t>'s business operations and risks.</w:t>
      </w:r>
    </w:p>
    <w:p w14:paraId="54731012" w14:textId="77777777" w:rsidR="002C1B37" w:rsidRDefault="002C1B37">
      <w:pPr>
        <w:pStyle w:val="Heading1"/>
        <w:rPr>
          <w:lang w:val="en-US"/>
        </w:rPr>
      </w:pPr>
      <w:bookmarkStart w:id="6" w:name="_Toc259608756"/>
      <w:r>
        <w:rPr>
          <w:lang w:val="en-US"/>
        </w:rPr>
        <w:t>Membership</w:t>
      </w:r>
      <w:bookmarkEnd w:id="6"/>
    </w:p>
    <w:p w14:paraId="5D3C6E49" w14:textId="3F84E6E7" w:rsidR="002C1B37" w:rsidRDefault="002C1B37" w:rsidP="00E23C46">
      <w:pPr>
        <w:pStyle w:val="Heading2"/>
        <w:keepNext/>
        <w:rPr>
          <w:lang w:val="en-US"/>
        </w:rPr>
      </w:pPr>
      <w:r>
        <w:t xml:space="preserve">The Committee shall comprise at </w:t>
      </w:r>
      <w:r w:rsidRPr="000B6F8C">
        <w:t xml:space="preserve">least three members. Members of the Committee shall be appointed </w:t>
      </w:r>
      <w:r w:rsidR="006420A0">
        <w:t>by the Board,</w:t>
      </w:r>
      <w:r w:rsidRPr="000B6F8C">
        <w:t xml:space="preserve"> in consultation with the chair of the Committee</w:t>
      </w:r>
      <w:r w:rsidR="005B277E">
        <w:t xml:space="preserve"> and </w:t>
      </w:r>
      <w:r w:rsidR="00E545F9">
        <w:t xml:space="preserve">on </w:t>
      </w:r>
      <w:r w:rsidR="005B277E">
        <w:t xml:space="preserve">the </w:t>
      </w:r>
      <w:r w:rsidR="00E545F9">
        <w:t xml:space="preserve">recommendation of the </w:t>
      </w:r>
      <w:r w:rsidR="00B15082">
        <w:t>N</w:t>
      </w:r>
      <w:r w:rsidR="005B277E">
        <w:t xml:space="preserve">omination </w:t>
      </w:r>
      <w:r w:rsidR="00B15082">
        <w:t>C</w:t>
      </w:r>
      <w:r w:rsidR="005B277E">
        <w:t>ommittee</w:t>
      </w:r>
      <w:r w:rsidR="00E545F9">
        <w:t>.</w:t>
      </w:r>
    </w:p>
    <w:p w14:paraId="725FC800" w14:textId="433FEB77" w:rsidR="002C1B37" w:rsidRPr="00792418" w:rsidRDefault="0098284C" w:rsidP="00A65BB5">
      <w:pPr>
        <w:pStyle w:val="Heading2"/>
        <w:rPr>
          <w:lang w:val="en-US"/>
        </w:rPr>
      </w:pPr>
      <w:bookmarkStart w:id="7" w:name="_Ref276713185"/>
      <w:r w:rsidRPr="0098284C">
        <w:t>A</w:t>
      </w:r>
      <w:r w:rsidR="004A5BF2">
        <w:t xml:space="preserve"> </w:t>
      </w:r>
      <w:r w:rsidR="00EF39F3">
        <w:t>majority</w:t>
      </w:r>
      <w:r w:rsidR="002C1B37" w:rsidRPr="0098284C">
        <w:t xml:space="preserve"> of the Committee shall be independent</w:t>
      </w:r>
      <w:r w:rsidR="00306CCD">
        <w:t xml:space="preserve"> </w:t>
      </w:r>
      <w:r w:rsidR="002C1B37" w:rsidRPr="0098284C">
        <w:t>non</w:t>
      </w:r>
      <w:r w:rsidR="002C1B37" w:rsidRPr="0098284C">
        <w:noBreakHyphen/>
        <w:t>executive directors, at least one of whom shall have recent relevant financial experienc</w:t>
      </w:r>
      <w:r w:rsidR="00306CCD">
        <w:t>e,</w:t>
      </w:r>
      <w:r w:rsidR="002C1B37" w:rsidRPr="0098284C">
        <w:t xml:space="preserve"> </w:t>
      </w:r>
      <w:r w:rsidR="002C1B37" w:rsidRPr="004B5362">
        <w:t>ideally with a professional qualification from one of the professional accounting bodies.</w:t>
      </w:r>
      <w:r w:rsidR="002C1B37" w:rsidRPr="00792418">
        <w:rPr>
          <w:lang w:val="en-US"/>
        </w:rPr>
        <w:t xml:space="preserve"> </w:t>
      </w:r>
      <w:bookmarkEnd w:id="7"/>
      <w:r w:rsidR="00792418" w:rsidRPr="00E93E7B">
        <w:rPr>
          <w:lang w:val="en-US"/>
        </w:rPr>
        <w:t>T</w:t>
      </w:r>
      <w:r w:rsidR="00792418" w:rsidRPr="00792418">
        <w:rPr>
          <w:lang w:val="en-US"/>
        </w:rPr>
        <w:t xml:space="preserve">he </w:t>
      </w:r>
      <w:r w:rsidR="00792418">
        <w:rPr>
          <w:lang w:val="en-US"/>
        </w:rPr>
        <w:t>C</w:t>
      </w:r>
      <w:r w:rsidR="00792418" w:rsidRPr="00792418">
        <w:rPr>
          <w:lang w:val="en-US"/>
        </w:rPr>
        <w:t xml:space="preserve">ommittee </w:t>
      </w:r>
      <w:proofErr w:type="gramStart"/>
      <w:r w:rsidR="00792418" w:rsidRPr="00792418">
        <w:rPr>
          <w:lang w:val="en-US"/>
        </w:rPr>
        <w:t>as a whole shall</w:t>
      </w:r>
      <w:proofErr w:type="gramEnd"/>
      <w:r w:rsidR="00792418" w:rsidRPr="00792418">
        <w:rPr>
          <w:lang w:val="en-US"/>
        </w:rPr>
        <w:t xml:space="preserve"> have competence relevant to the sector in which the </w:t>
      </w:r>
      <w:r w:rsidR="00792418">
        <w:rPr>
          <w:lang w:val="en-US"/>
        </w:rPr>
        <w:t>C</w:t>
      </w:r>
      <w:r w:rsidR="00792418" w:rsidRPr="00792418">
        <w:rPr>
          <w:lang w:val="en-US"/>
        </w:rPr>
        <w:t>ompany operates</w:t>
      </w:r>
      <w:r w:rsidR="00C5337C">
        <w:rPr>
          <w:lang w:val="en-US"/>
        </w:rPr>
        <w:t>.</w:t>
      </w:r>
    </w:p>
    <w:p w14:paraId="5F888DE7" w14:textId="0070AA4C" w:rsidR="002C1B37" w:rsidRPr="00B92664" w:rsidRDefault="002C1B37" w:rsidP="00B92664">
      <w:pPr>
        <w:pStyle w:val="Heading2"/>
        <w:rPr>
          <w:lang w:val="en-US"/>
        </w:rPr>
      </w:pPr>
      <w:r>
        <w:t>Only members of the Committee have the right to attend Committee meetings.  However, the external auditor</w:t>
      </w:r>
      <w:r w:rsidR="00EB242B">
        <w:t xml:space="preserve">, </w:t>
      </w:r>
      <w:r w:rsidR="000078F8">
        <w:t>c</w:t>
      </w:r>
      <w:r w:rsidR="006258D8">
        <w:t xml:space="preserve">hief </w:t>
      </w:r>
      <w:r w:rsidR="000078F8">
        <w:t>e</w:t>
      </w:r>
      <w:r w:rsidR="006258D8">
        <w:t xml:space="preserve">xecutive </w:t>
      </w:r>
      <w:r w:rsidR="000078F8">
        <w:t>o</w:t>
      </w:r>
      <w:r w:rsidR="006258D8">
        <w:t>fficer</w:t>
      </w:r>
      <w:r>
        <w:t xml:space="preserve"> and </w:t>
      </w:r>
      <w:r w:rsidR="000078F8">
        <w:t>c</w:t>
      </w:r>
      <w:r w:rsidR="006258D8">
        <w:t xml:space="preserve">hief </w:t>
      </w:r>
      <w:r w:rsidR="000078F8">
        <w:t>f</w:t>
      </w:r>
      <w:r w:rsidR="006258D8">
        <w:t xml:space="preserve">inancial </w:t>
      </w:r>
      <w:r w:rsidR="000078F8">
        <w:t>o</w:t>
      </w:r>
      <w:r w:rsidR="006258D8">
        <w:t>fficer</w:t>
      </w:r>
      <w:r>
        <w:t xml:space="preserve"> will be invited to attend meetings of the Committee on a regular </w:t>
      </w:r>
      <w:proofErr w:type="gramStart"/>
      <w:r>
        <w:t>basis</w:t>
      </w:r>
      <w:proofErr w:type="gramEnd"/>
      <w:r>
        <w:t xml:space="preserve"> and other non-members may be invited to attend all or any part of any meeting as and when appropriate and necessary.</w:t>
      </w:r>
      <w:r w:rsidR="002E0282">
        <w:t xml:space="preserve"> </w:t>
      </w:r>
    </w:p>
    <w:p w14:paraId="14B8B1F5" w14:textId="0D3A3D68" w:rsidR="002C1B37" w:rsidRPr="007E5CC5" w:rsidRDefault="002C1B37">
      <w:pPr>
        <w:pStyle w:val="Heading2"/>
        <w:rPr>
          <w:lang w:val="en-US"/>
        </w:rPr>
      </w:pPr>
      <w:r>
        <w:t>The Board shall appoint the chair of the Committee</w:t>
      </w:r>
      <w:r w:rsidR="00EF39F3">
        <w:t xml:space="preserve"> who shall be an independent non-executive director</w:t>
      </w:r>
      <w:r>
        <w:t xml:space="preserve">. In the absence of the chair of the Committee and/or an appointed deputy, the remaining members present shall elect one of </w:t>
      </w:r>
      <w:r w:rsidR="00EF39F3">
        <w:t>themselves</w:t>
      </w:r>
      <w:r>
        <w:t xml:space="preserve"> to chair the meeting.</w:t>
      </w:r>
      <w:r w:rsidR="00B412C5">
        <w:t xml:space="preserve"> </w:t>
      </w:r>
    </w:p>
    <w:p w14:paraId="67DD2C12" w14:textId="2D33E4D6" w:rsidR="00175390" w:rsidRPr="007E5CC5" w:rsidRDefault="006258D8">
      <w:pPr>
        <w:pStyle w:val="Heading2"/>
        <w:rPr>
          <w:lang w:val="en-US"/>
        </w:rPr>
      </w:pPr>
      <w:r>
        <w:rPr>
          <w:lang w:val="en-US"/>
        </w:rPr>
        <w:t>Subject to the terms of the relationship agreement made between the Company and the Nichols family (consisting of certain members of the immediate and extended family of the Company’s founder John Noel Nichols) on 22 July 202</w:t>
      </w:r>
      <w:r w:rsidR="00BE3151">
        <w:rPr>
          <w:lang w:val="en-US"/>
        </w:rPr>
        <w:t>0</w:t>
      </w:r>
      <w:r>
        <w:rPr>
          <w:lang w:val="en-US"/>
        </w:rPr>
        <w:t>, a</w:t>
      </w:r>
      <w:r w:rsidR="00D13BCC">
        <w:rPr>
          <w:lang w:val="en-US"/>
        </w:rPr>
        <w:t xml:space="preserve">ppointments shall be for a period of </w:t>
      </w:r>
      <w:r w:rsidR="002A67EC">
        <w:rPr>
          <w:lang w:val="en-US"/>
        </w:rPr>
        <w:t xml:space="preserve">up to three years which may be extended for up to two additional </w:t>
      </w:r>
      <w:r w:rsidR="009D7FEE">
        <w:rPr>
          <w:lang w:val="en-US"/>
        </w:rPr>
        <w:t>three-</w:t>
      </w:r>
      <w:r w:rsidR="002A67EC">
        <w:rPr>
          <w:lang w:val="en-US"/>
        </w:rPr>
        <w:t>year</w:t>
      </w:r>
      <w:r w:rsidR="009D7FEE">
        <w:rPr>
          <w:lang w:val="en-US"/>
        </w:rPr>
        <w:t xml:space="preserve"> periods, provided </w:t>
      </w:r>
      <w:r w:rsidR="00D743DE">
        <w:rPr>
          <w:lang w:val="en-US"/>
        </w:rPr>
        <w:t xml:space="preserve">members continue to be </w:t>
      </w:r>
      <w:r w:rsidR="00C5337C">
        <w:rPr>
          <w:lang w:val="en-US"/>
        </w:rPr>
        <w:t>independent</w:t>
      </w:r>
      <w:r w:rsidR="00905664">
        <w:rPr>
          <w:lang w:val="en-US"/>
        </w:rPr>
        <w:t>.</w:t>
      </w:r>
    </w:p>
    <w:p w14:paraId="0C8FD215" w14:textId="7B5F731D" w:rsidR="002C1B37" w:rsidRDefault="002C1B37">
      <w:pPr>
        <w:pStyle w:val="Heading1"/>
        <w:rPr>
          <w:lang w:val="en-US"/>
        </w:rPr>
      </w:pPr>
      <w:bookmarkStart w:id="8" w:name="_Toc259608757"/>
      <w:r>
        <w:rPr>
          <w:lang w:val="en-US"/>
        </w:rPr>
        <w:lastRenderedPageBreak/>
        <w:t>Secretary</w:t>
      </w:r>
      <w:bookmarkEnd w:id="8"/>
    </w:p>
    <w:p w14:paraId="047B2D73" w14:textId="56CF932E" w:rsidR="002C1B37" w:rsidRDefault="002C1B37">
      <w:pPr>
        <w:pStyle w:val="BodyTextIndent"/>
        <w:rPr>
          <w:lang w:val="en-US"/>
        </w:rPr>
      </w:pPr>
      <w:r>
        <w:t xml:space="preserve">The </w:t>
      </w:r>
      <w:r w:rsidR="00650473">
        <w:t>c</w:t>
      </w:r>
      <w:r>
        <w:t>ompany secretary</w:t>
      </w:r>
      <w:r w:rsidR="00650473">
        <w:t>,</w:t>
      </w:r>
      <w:r>
        <w:t xml:space="preserve"> or </w:t>
      </w:r>
      <w:r w:rsidR="00650473">
        <w:t>their</w:t>
      </w:r>
      <w:r>
        <w:t xml:space="preserve"> nominee</w:t>
      </w:r>
      <w:r w:rsidR="00650473">
        <w:t>,</w:t>
      </w:r>
      <w:r>
        <w:t xml:space="preserve"> shall act as the secretary of the Committee and will ensure that the Committee receives information and papers in a timely manner to enable full and proper consideration to be given to issues.</w:t>
      </w:r>
    </w:p>
    <w:p w14:paraId="048B42A3" w14:textId="77777777" w:rsidR="002C1B37" w:rsidRDefault="002C1B37">
      <w:pPr>
        <w:pStyle w:val="Heading1"/>
        <w:rPr>
          <w:lang w:val="en-US"/>
        </w:rPr>
      </w:pPr>
      <w:bookmarkStart w:id="9" w:name="_Toc259608758"/>
      <w:r>
        <w:t>Quorum</w:t>
      </w:r>
      <w:bookmarkEnd w:id="9"/>
    </w:p>
    <w:p w14:paraId="6D8820FB" w14:textId="0E527C4D" w:rsidR="002C1B37" w:rsidRPr="000B6F8C" w:rsidRDefault="002C1B37">
      <w:pPr>
        <w:pStyle w:val="BodyTextIndent"/>
        <w:rPr>
          <w:lang w:val="en-US"/>
        </w:rPr>
      </w:pPr>
      <w:r>
        <w:t xml:space="preserve">The quorum necessary for the </w:t>
      </w:r>
      <w:r w:rsidRPr="000B6F8C">
        <w:t>tr</w:t>
      </w:r>
      <w:r w:rsidR="0098284C">
        <w:t xml:space="preserve">ansaction of business shall be </w:t>
      </w:r>
      <w:r w:rsidRPr="000B6F8C">
        <w:rPr>
          <w:iCs/>
        </w:rPr>
        <w:t>two</w:t>
      </w:r>
      <w:r w:rsidRPr="000B6F8C">
        <w:t xml:space="preserve"> </w:t>
      </w:r>
      <w:r w:rsidR="006258D8">
        <w:t xml:space="preserve">Committee </w:t>
      </w:r>
      <w:r w:rsidRPr="000B6F8C">
        <w:t>member</w:t>
      </w:r>
      <w:r w:rsidR="00306CCD">
        <w:t>s.</w:t>
      </w:r>
      <w:r w:rsidRPr="000B6F8C">
        <w:t xml:space="preserve"> </w:t>
      </w:r>
      <w:r w:rsidR="00EF39F3" w:rsidRPr="00EF39F3">
        <w:t>A duly convened meeting of the Committee at which a quorum is present shall be competent to exercise all or any of the authorities, powers and discretions vested in or exercisable by the Committee.</w:t>
      </w:r>
    </w:p>
    <w:p w14:paraId="1A663F1D" w14:textId="77777777" w:rsidR="002C1B37" w:rsidRPr="000B6F8C" w:rsidRDefault="002C1B37">
      <w:pPr>
        <w:pStyle w:val="Heading1"/>
        <w:rPr>
          <w:lang w:val="en-US"/>
        </w:rPr>
      </w:pPr>
      <w:bookmarkStart w:id="10" w:name="_Toc259608759"/>
      <w:r w:rsidRPr="000B6F8C">
        <w:t>Frequency of meetings</w:t>
      </w:r>
      <w:bookmarkEnd w:id="10"/>
    </w:p>
    <w:p w14:paraId="5F8FEDCF" w14:textId="77777777" w:rsidR="002C1B37" w:rsidRPr="000B6F8C" w:rsidRDefault="002C1B37">
      <w:pPr>
        <w:pStyle w:val="Heading2"/>
        <w:rPr>
          <w:lang w:val="en-US"/>
        </w:rPr>
      </w:pPr>
      <w:r w:rsidRPr="000B6F8C">
        <w:t>The</w:t>
      </w:r>
      <w:r w:rsidR="0098284C">
        <w:t xml:space="preserve"> Committee shall meet at least three </w:t>
      </w:r>
      <w:r w:rsidRPr="000B6F8C">
        <w:t>times a year at appropriate times in the financial reporting and audit cycle and otherwise as required.</w:t>
      </w:r>
    </w:p>
    <w:p w14:paraId="2FA319D5" w14:textId="1773FB59" w:rsidR="002C1B37" w:rsidRDefault="002C1B37">
      <w:pPr>
        <w:pStyle w:val="Heading2"/>
        <w:rPr>
          <w:lang w:val="en-US"/>
        </w:rPr>
      </w:pPr>
      <w:r>
        <w:t>Outside of the formal meeting programme, the chair of the Committee will maintain a dialogue with key individuals involved in</w:t>
      </w:r>
      <w:r w:rsidR="0000086B">
        <w:t>, but not restricted to,</w:t>
      </w:r>
      <w:r>
        <w:t xml:space="preserve"> the Company's governance</w:t>
      </w:r>
      <w:r w:rsidR="0098284C">
        <w:t xml:space="preserve">, including </w:t>
      </w:r>
      <w:r w:rsidRPr="000B6F8C">
        <w:t xml:space="preserve">the </w:t>
      </w:r>
      <w:r w:rsidR="00650473">
        <w:t>c</w:t>
      </w:r>
      <w:r w:rsidR="0000086B">
        <w:t xml:space="preserve">hair of the Board, the </w:t>
      </w:r>
      <w:r w:rsidR="000078F8">
        <w:t>c</w:t>
      </w:r>
      <w:r w:rsidR="0098284C">
        <w:t xml:space="preserve">hief </w:t>
      </w:r>
      <w:r w:rsidR="000078F8">
        <w:t>e</w:t>
      </w:r>
      <w:r w:rsidR="0098284C">
        <w:t>xecutive</w:t>
      </w:r>
      <w:r w:rsidR="006258D8">
        <w:t xml:space="preserve"> </w:t>
      </w:r>
      <w:r w:rsidR="000078F8">
        <w:t>o</w:t>
      </w:r>
      <w:r w:rsidR="006258D8">
        <w:t>fficer</w:t>
      </w:r>
      <w:r w:rsidR="0098284C">
        <w:t xml:space="preserve">, the </w:t>
      </w:r>
      <w:r w:rsidR="000078F8">
        <w:t>c</w:t>
      </w:r>
      <w:r w:rsidR="006258D8">
        <w:t xml:space="preserve">hief </w:t>
      </w:r>
      <w:r w:rsidR="000078F8">
        <w:t>f</w:t>
      </w:r>
      <w:r w:rsidR="006258D8">
        <w:t xml:space="preserve">inancial </w:t>
      </w:r>
      <w:r w:rsidR="000078F8">
        <w:t>o</w:t>
      </w:r>
      <w:r w:rsidR="006258D8">
        <w:t xml:space="preserve">fficer, the </w:t>
      </w:r>
      <w:r w:rsidR="000078F8">
        <w:t>c</w:t>
      </w:r>
      <w:r w:rsidR="006258D8">
        <w:t xml:space="preserve">ompany </w:t>
      </w:r>
      <w:r w:rsidR="000078F8">
        <w:t>s</w:t>
      </w:r>
      <w:r w:rsidR="006258D8">
        <w:t>ecretary</w:t>
      </w:r>
      <w:r w:rsidR="0098284C">
        <w:t xml:space="preserve"> and </w:t>
      </w:r>
      <w:r w:rsidRPr="000B6F8C">
        <w:t>the</w:t>
      </w:r>
      <w:r w:rsidR="0098284C">
        <w:t xml:space="preserve"> external audit lead partner</w:t>
      </w:r>
      <w:r w:rsidRPr="000B6F8C">
        <w:t>.</w:t>
      </w:r>
    </w:p>
    <w:p w14:paraId="1F22CEFB" w14:textId="77777777" w:rsidR="002C1B37" w:rsidRDefault="002C1B37">
      <w:pPr>
        <w:pStyle w:val="Heading1"/>
        <w:rPr>
          <w:lang w:val="en-US"/>
        </w:rPr>
      </w:pPr>
      <w:bookmarkStart w:id="11" w:name="_Toc259608760"/>
      <w:r>
        <w:t>Notice of meetings</w:t>
      </w:r>
      <w:bookmarkEnd w:id="11"/>
    </w:p>
    <w:p w14:paraId="156B3B6B" w14:textId="480977FA" w:rsidR="002C1B37" w:rsidRDefault="002C1B37">
      <w:pPr>
        <w:pStyle w:val="Heading2"/>
        <w:rPr>
          <w:lang w:val="en-US"/>
        </w:rPr>
      </w:pPr>
      <w:r>
        <w:t xml:space="preserve">Meetings of the Committee shall be called by the </w:t>
      </w:r>
      <w:r w:rsidR="000078F8">
        <w:t>c</w:t>
      </w:r>
      <w:r w:rsidR="006258D8">
        <w:t xml:space="preserve">ompany </w:t>
      </w:r>
      <w:r w:rsidR="000078F8">
        <w:t>s</w:t>
      </w:r>
      <w:r w:rsidR="006258D8">
        <w:t>ecretary</w:t>
      </w:r>
      <w:r>
        <w:t xml:space="preserve"> at the request of any of </w:t>
      </w:r>
      <w:r w:rsidR="006258D8">
        <w:t>the Committee</w:t>
      </w:r>
      <w:r>
        <w:t xml:space="preserve"> members, or at the request of the exte</w:t>
      </w:r>
      <w:r w:rsidR="00F531AB">
        <w:t>rnal audit</w:t>
      </w:r>
      <w:r w:rsidR="000078F8">
        <w:t xml:space="preserve"> lead partner</w:t>
      </w:r>
      <w:r>
        <w:t xml:space="preserve"> if they consider it necessary.</w:t>
      </w:r>
    </w:p>
    <w:p w14:paraId="4DD32F3E" w14:textId="77777777" w:rsidR="002C1B37" w:rsidRDefault="002C1B37">
      <w:pPr>
        <w:pStyle w:val="Heading2"/>
        <w:rPr>
          <w:lang w:val="en-US"/>
        </w:rPr>
      </w:pPr>
      <w:r>
        <w:t>Unless otherwise agreed, notice of each meeting (confirming the venue, time and date, together with an agenda of items to be discussed) shall be forwarded to each member of the Committee, any other person required to attend and all other non</w:t>
      </w:r>
      <w:r>
        <w:noBreakHyphen/>
        <w:t xml:space="preserve">executive directors no later </w:t>
      </w:r>
      <w:r w:rsidR="00F531AB">
        <w:t xml:space="preserve">than </w:t>
      </w:r>
      <w:r w:rsidRPr="000B6F8C">
        <w:rPr>
          <w:iCs/>
        </w:rPr>
        <w:t>five</w:t>
      </w:r>
      <w:r w:rsidRPr="000B6F8C">
        <w:t xml:space="preserve"> working</w:t>
      </w:r>
      <w:r>
        <w:t xml:space="preserve"> days before the date of the meeting.  Supporting papers shall be sent to Committee members and to other attendees, as appropriate, at the same time.</w:t>
      </w:r>
    </w:p>
    <w:p w14:paraId="39C84048" w14:textId="77777777" w:rsidR="002C1B37" w:rsidRDefault="002C1B37">
      <w:pPr>
        <w:pStyle w:val="Heading1"/>
        <w:rPr>
          <w:lang w:val="en-US"/>
        </w:rPr>
      </w:pPr>
      <w:bookmarkStart w:id="12" w:name="_Toc259608761"/>
      <w:r>
        <w:rPr>
          <w:lang w:val="en-US"/>
        </w:rPr>
        <w:t>Minutes of meetings</w:t>
      </w:r>
      <w:bookmarkEnd w:id="12"/>
    </w:p>
    <w:p w14:paraId="5256CD11" w14:textId="4C6263DD" w:rsidR="002C1B37" w:rsidRDefault="002C1B37">
      <w:pPr>
        <w:pStyle w:val="Heading2"/>
        <w:rPr>
          <w:lang w:val="en-US"/>
        </w:rPr>
      </w:pPr>
      <w:r>
        <w:t xml:space="preserve">The </w:t>
      </w:r>
      <w:r w:rsidR="000078F8">
        <w:t>c</w:t>
      </w:r>
      <w:r w:rsidR="006258D8">
        <w:t xml:space="preserve">ompany </w:t>
      </w:r>
      <w:r w:rsidR="000078F8">
        <w:t>s</w:t>
      </w:r>
      <w:r w:rsidR="006258D8">
        <w:t>ecretary</w:t>
      </w:r>
      <w:r>
        <w:t xml:space="preserve"> shall minute the proceedings and decisions of all Committee meetings, including recording the names of those present and in attendance, unless a conflict of interest exists.</w:t>
      </w:r>
    </w:p>
    <w:p w14:paraId="6705E6E1" w14:textId="7A33F8CE" w:rsidR="002C1B37" w:rsidRDefault="006258D8">
      <w:pPr>
        <w:pStyle w:val="Heading2"/>
        <w:rPr>
          <w:lang w:val="en-US"/>
        </w:rPr>
      </w:pPr>
      <w:r>
        <w:t xml:space="preserve">Following each Committee meeting, actions </w:t>
      </w:r>
      <w:r w:rsidR="00C5337C">
        <w:t>arising,</w:t>
      </w:r>
      <w:r>
        <w:t xml:space="preserve"> and d</w:t>
      </w:r>
      <w:r w:rsidR="002C1B37">
        <w:t>raft minutes of Committee meetings shall be circulated promptly to all members of the Committee.  Once approved, minutes should be circulated to all other members of the Board, unless a conflict of interest exists or, in the opinion of the chair of the Committee, it would otherwise be inappropriate to do so.</w:t>
      </w:r>
    </w:p>
    <w:p w14:paraId="6877408B" w14:textId="7EA9FE18" w:rsidR="002C1B37" w:rsidRDefault="002C1B37">
      <w:pPr>
        <w:pStyle w:val="Heading1"/>
        <w:rPr>
          <w:lang w:val="en-US"/>
        </w:rPr>
      </w:pPr>
      <w:bookmarkStart w:id="13" w:name="_Toc259608762"/>
      <w:r>
        <w:t>A</w:t>
      </w:r>
      <w:r w:rsidR="00BF7926">
        <w:t xml:space="preserve">NNUAL </w:t>
      </w:r>
      <w:r>
        <w:t>G</w:t>
      </w:r>
      <w:r w:rsidR="00BF7926">
        <w:t xml:space="preserve">ENERAL </w:t>
      </w:r>
      <w:r>
        <w:t>M</w:t>
      </w:r>
      <w:bookmarkEnd w:id="13"/>
      <w:r w:rsidR="00BF7926">
        <w:t>EETING</w:t>
      </w:r>
    </w:p>
    <w:p w14:paraId="41F40989" w14:textId="0F0CE008" w:rsidR="002C1B37" w:rsidRDefault="002C1B37">
      <w:pPr>
        <w:pStyle w:val="BodyTextIndent"/>
      </w:pPr>
      <w:r>
        <w:t>The chair of the Committee shall attend the annual general meeting</w:t>
      </w:r>
      <w:r w:rsidR="00A77F42">
        <w:t xml:space="preserve"> (“</w:t>
      </w:r>
      <w:r w:rsidR="00A77F42" w:rsidRPr="00C4228D">
        <w:rPr>
          <w:b/>
        </w:rPr>
        <w:t>AGM</w:t>
      </w:r>
      <w:r w:rsidR="00A77F42">
        <w:t>”)</w:t>
      </w:r>
      <w:r>
        <w:t xml:space="preserve"> </w:t>
      </w:r>
      <w:r w:rsidR="00854A1A">
        <w:t xml:space="preserve">and make themselves available </w:t>
      </w:r>
      <w:r>
        <w:t>to</w:t>
      </w:r>
      <w:r w:rsidR="00854A1A">
        <w:t xml:space="preserve"> shareholders to</w:t>
      </w:r>
      <w:r>
        <w:t xml:space="preserve"> answer questions on the Committee's activities</w:t>
      </w:r>
      <w:r w:rsidR="00854A1A">
        <w:t xml:space="preserve"> and any significant matters</w:t>
      </w:r>
      <w:r>
        <w:t>.</w:t>
      </w:r>
    </w:p>
    <w:p w14:paraId="553618F7" w14:textId="3576190E" w:rsidR="00091646" w:rsidRPr="004B5362" w:rsidRDefault="00091646" w:rsidP="004B5362">
      <w:pPr>
        <w:pStyle w:val="BodyTextIndent"/>
      </w:pPr>
    </w:p>
    <w:p w14:paraId="6932CB3C" w14:textId="77777777" w:rsidR="00CB280C" w:rsidRDefault="00CB280C">
      <w:pPr>
        <w:pStyle w:val="BodyTextIndent"/>
      </w:pPr>
    </w:p>
    <w:p w14:paraId="4A1E9BF8" w14:textId="77777777" w:rsidR="002C1B37" w:rsidRDefault="002C1B37">
      <w:pPr>
        <w:pStyle w:val="Heading1"/>
        <w:rPr>
          <w:lang w:val="en-US"/>
        </w:rPr>
      </w:pPr>
      <w:bookmarkStart w:id="14" w:name="_Toc259608763"/>
      <w:r>
        <w:rPr>
          <w:lang w:val="en-US"/>
        </w:rPr>
        <w:lastRenderedPageBreak/>
        <w:t>Duties</w:t>
      </w:r>
      <w:bookmarkEnd w:id="14"/>
    </w:p>
    <w:p w14:paraId="135252B6" w14:textId="36DCE222" w:rsidR="002C1B37" w:rsidRDefault="002C1B37">
      <w:pPr>
        <w:pStyle w:val="BodyTextIndent"/>
        <w:keepNext/>
      </w:pPr>
      <w:r w:rsidRPr="000B6F8C">
        <w:t xml:space="preserve">The Committee </w:t>
      </w:r>
      <w:r w:rsidR="00780C8F">
        <w:t>shall</w:t>
      </w:r>
      <w:r w:rsidR="007C69F7">
        <w:t xml:space="preserve"> have oversight of the </w:t>
      </w:r>
      <w:r w:rsidR="007E5CC5">
        <w:t>G</w:t>
      </w:r>
      <w:r w:rsidR="007C69F7">
        <w:t xml:space="preserve">roup as a </w:t>
      </w:r>
      <w:r w:rsidR="00C5337C">
        <w:t>whole and</w:t>
      </w:r>
      <w:r w:rsidR="00522979">
        <w:t xml:space="preserve"> </w:t>
      </w:r>
      <w:r w:rsidRPr="000B6F8C">
        <w:t>shall carry out the duties</w:t>
      </w:r>
      <w:r w:rsidR="00F531AB">
        <w:t xml:space="preserve"> below</w:t>
      </w:r>
      <w:r w:rsidRPr="000B6F8C">
        <w:t>.</w:t>
      </w:r>
    </w:p>
    <w:p w14:paraId="583BCCE2" w14:textId="77777777" w:rsidR="002C1B37" w:rsidRDefault="002C1B37">
      <w:pPr>
        <w:pStyle w:val="Heading2"/>
        <w:rPr>
          <w:b/>
          <w:lang w:val="en-US"/>
        </w:rPr>
      </w:pPr>
      <w:r>
        <w:rPr>
          <w:b/>
        </w:rPr>
        <w:t>Financial reporting</w:t>
      </w:r>
    </w:p>
    <w:p w14:paraId="092FDFDC" w14:textId="77777777" w:rsidR="002C1B37" w:rsidRDefault="002C1B37">
      <w:pPr>
        <w:pStyle w:val="Heading3"/>
        <w:rPr>
          <w:lang w:val="en-US"/>
        </w:rPr>
      </w:pPr>
      <w:r>
        <w:t>The Committee shall monitor the integrity of the fin</w:t>
      </w:r>
      <w:r w:rsidR="0001129F">
        <w:t>ancial statements of the Group</w:t>
      </w:r>
      <w:r>
        <w:t>, including its annual and half-yearly reports and accounts, announcements of preliminary results and any other formal announcement relating to its financial performance, reviewing and reporting to the Board on significant financial reporting issues and judgements which they contain having regard to matters communicated to it by the auditor.</w:t>
      </w:r>
    </w:p>
    <w:p w14:paraId="0CABA1AA" w14:textId="77777777" w:rsidR="002C1B37" w:rsidRPr="000B6F8C" w:rsidRDefault="002C1B37">
      <w:pPr>
        <w:pStyle w:val="Heading3"/>
        <w:rPr>
          <w:lang w:val="en-US"/>
        </w:rPr>
      </w:pPr>
      <w:r>
        <w:t xml:space="preserve">In </w:t>
      </w:r>
      <w:r w:rsidRPr="000B6F8C">
        <w:t>particular, the Committee shall review and challenge where necessary:</w:t>
      </w:r>
    </w:p>
    <w:p w14:paraId="2F65A6B7" w14:textId="77777777" w:rsidR="002C1B37" w:rsidRPr="000B6F8C" w:rsidRDefault="002C1B37">
      <w:pPr>
        <w:pStyle w:val="Heading4"/>
        <w:rPr>
          <w:lang w:val="en-US"/>
        </w:rPr>
      </w:pPr>
      <w:r w:rsidRPr="000B6F8C">
        <w:t>the consistency of, and any changes to, significant accounting policies, both on a year</w:t>
      </w:r>
      <w:r w:rsidRPr="000B6F8C">
        <w:noBreakHyphen/>
        <w:t>on</w:t>
      </w:r>
      <w:r w:rsidRPr="000B6F8C">
        <w:noBreakHyphen/>
        <w:t>year</w:t>
      </w:r>
      <w:r w:rsidR="0001129F">
        <w:t xml:space="preserve"> basis and across the </w:t>
      </w:r>
      <w:proofErr w:type="gramStart"/>
      <w:r w:rsidR="0001129F">
        <w:t>Group</w:t>
      </w:r>
      <w:r w:rsidRPr="000B6F8C">
        <w:t>;</w:t>
      </w:r>
      <w:proofErr w:type="gramEnd"/>
    </w:p>
    <w:p w14:paraId="69B9778B" w14:textId="77777777" w:rsidR="002C1B37" w:rsidRDefault="002C1B37">
      <w:pPr>
        <w:pStyle w:val="Heading4"/>
        <w:rPr>
          <w:lang w:val="en-US"/>
        </w:rPr>
      </w:pPr>
      <w:r w:rsidRPr="000B6F8C">
        <w:t>the methods used to account for significant or unusual transactions where different approaches</w:t>
      </w:r>
      <w:r>
        <w:t xml:space="preserve"> are </w:t>
      </w:r>
      <w:proofErr w:type="gramStart"/>
      <w:r>
        <w:t>possible;</w:t>
      </w:r>
      <w:proofErr w:type="gramEnd"/>
    </w:p>
    <w:p w14:paraId="0B2C1120" w14:textId="0CC23943" w:rsidR="002C1B37" w:rsidRDefault="0001129F">
      <w:pPr>
        <w:pStyle w:val="Heading4"/>
        <w:rPr>
          <w:lang w:val="en-US"/>
        </w:rPr>
      </w:pPr>
      <w:r>
        <w:t>whether the Group</w:t>
      </w:r>
      <w:r w:rsidR="002C1B37">
        <w:t xml:space="preserve"> has followed appropriate accounting standards and made appropriate estimates and judgements, </w:t>
      </w:r>
      <w:proofErr w:type="gramStart"/>
      <w:r w:rsidR="002C1B37">
        <w:t>taking into account</w:t>
      </w:r>
      <w:proofErr w:type="gramEnd"/>
      <w:r w:rsidR="002C1B37">
        <w:t xml:space="preserve"> the views of the external auditor</w:t>
      </w:r>
      <w:r w:rsidR="00BA78F3">
        <w:t xml:space="preserve"> on the financial </w:t>
      </w:r>
      <w:proofErr w:type="gramStart"/>
      <w:r w:rsidR="00BA78F3">
        <w:t>statements</w:t>
      </w:r>
      <w:r w:rsidR="002C1B37">
        <w:t>;</w:t>
      </w:r>
      <w:proofErr w:type="gramEnd"/>
    </w:p>
    <w:p w14:paraId="3499B53E" w14:textId="60BFB765" w:rsidR="002C1B37" w:rsidRPr="001D332A" w:rsidRDefault="002C1B37" w:rsidP="00B92664">
      <w:pPr>
        <w:pStyle w:val="Heading4"/>
        <w:rPr>
          <w:lang w:val="en-US"/>
        </w:rPr>
      </w:pPr>
      <w:r>
        <w:t>the clarity and completen</w:t>
      </w:r>
      <w:r w:rsidR="0001129F">
        <w:t>ess of disclosure in the Group</w:t>
      </w:r>
      <w:r>
        <w:t>'s financial reports and the context i</w:t>
      </w:r>
      <w:r w:rsidR="000B6F8C">
        <w:t xml:space="preserve">n which statements are </w:t>
      </w:r>
      <w:proofErr w:type="gramStart"/>
      <w:r w:rsidR="000B6F8C">
        <w:t>made;</w:t>
      </w:r>
      <w:proofErr w:type="gramEnd"/>
      <w:r w:rsidR="000B6F8C">
        <w:t xml:space="preserve"> </w:t>
      </w:r>
    </w:p>
    <w:p w14:paraId="07CAE358" w14:textId="7B3931B4" w:rsidR="001D332A" w:rsidRPr="00E36BD2" w:rsidRDefault="001D332A" w:rsidP="00B92664">
      <w:pPr>
        <w:pStyle w:val="Heading4"/>
        <w:rPr>
          <w:lang w:val="en-US"/>
        </w:rPr>
      </w:pPr>
      <w:r>
        <w:t xml:space="preserve">the Going Concern </w:t>
      </w:r>
      <w:proofErr w:type="gramStart"/>
      <w:r>
        <w:t>assumption</w:t>
      </w:r>
      <w:r w:rsidR="00780C8F">
        <w:t>;</w:t>
      </w:r>
      <w:proofErr w:type="gramEnd"/>
    </w:p>
    <w:p w14:paraId="4FDF8D80" w14:textId="6FDC6563" w:rsidR="00854A1A" w:rsidRPr="00072717" w:rsidRDefault="00854A1A" w:rsidP="00B92664">
      <w:pPr>
        <w:pStyle w:val="Heading4"/>
        <w:rPr>
          <w:lang w:val="en-US"/>
        </w:rPr>
      </w:pPr>
      <w:r>
        <w:t xml:space="preserve">the legality of any proposed dividend, the impact of new accounting standards, and the company’s ability to pay it and remain a </w:t>
      </w:r>
      <w:r w:rsidR="00781046">
        <w:t>G</w:t>
      </w:r>
      <w:r>
        <w:t xml:space="preserve">oing </w:t>
      </w:r>
      <w:r w:rsidR="00781046">
        <w:t>C</w:t>
      </w:r>
      <w:r>
        <w:t>oncern; and</w:t>
      </w:r>
    </w:p>
    <w:p w14:paraId="2BFB63E5" w14:textId="03B2BEBD" w:rsidR="001733AA" w:rsidRPr="00072717" w:rsidRDefault="00D653FA" w:rsidP="001733AA">
      <w:pPr>
        <w:pStyle w:val="Heading4"/>
        <w:rPr>
          <w:lang w:val="en-US"/>
        </w:rPr>
      </w:pPr>
      <w:r w:rsidRPr="00D653FA">
        <w:rPr>
          <w:lang w:val="en-US"/>
        </w:rPr>
        <w:t>all material information presented with the financial statements, including</w:t>
      </w:r>
      <w:r>
        <w:rPr>
          <w:lang w:val="en-US"/>
        </w:rPr>
        <w:t xml:space="preserve"> </w:t>
      </w:r>
      <w:r w:rsidRPr="00CD7436">
        <w:rPr>
          <w:lang w:val="en-US"/>
        </w:rPr>
        <w:t>the strategic report and the corporate governance statements relating to the audit</w:t>
      </w:r>
      <w:r>
        <w:rPr>
          <w:lang w:val="en-US"/>
        </w:rPr>
        <w:t xml:space="preserve"> </w:t>
      </w:r>
      <w:r w:rsidRPr="00CD7436">
        <w:rPr>
          <w:lang w:val="en-US"/>
        </w:rPr>
        <w:t>and to risk management</w:t>
      </w:r>
      <w:r>
        <w:rPr>
          <w:lang w:val="en-US"/>
        </w:rPr>
        <w:t>.</w:t>
      </w:r>
    </w:p>
    <w:p w14:paraId="201DF7D8" w14:textId="09950545" w:rsidR="00916C0E" w:rsidRPr="00072717" w:rsidRDefault="001733AA" w:rsidP="00916C0E">
      <w:pPr>
        <w:pStyle w:val="Heading3"/>
        <w:rPr>
          <w:lang w:val="en-US"/>
        </w:rPr>
      </w:pPr>
      <w:r w:rsidRPr="00CD7436">
        <w:rPr>
          <w:lang w:val="en-US"/>
        </w:rPr>
        <w:t xml:space="preserve">The </w:t>
      </w:r>
      <w:r w:rsidR="00B15082">
        <w:rPr>
          <w:lang w:val="en-US"/>
        </w:rPr>
        <w:t>C</w:t>
      </w:r>
      <w:r w:rsidRPr="00CD7436">
        <w:rPr>
          <w:lang w:val="en-US"/>
        </w:rPr>
        <w:t xml:space="preserve">ommittee shall review any other statements requiring </w:t>
      </w:r>
      <w:r w:rsidR="00D51064">
        <w:rPr>
          <w:lang w:val="en-US"/>
        </w:rPr>
        <w:t>B</w:t>
      </w:r>
      <w:r w:rsidRPr="00CD7436">
        <w:rPr>
          <w:lang w:val="en-US"/>
        </w:rPr>
        <w:t>oard approval</w:t>
      </w:r>
      <w:r w:rsidR="003A5D97" w:rsidRPr="00CD7436">
        <w:rPr>
          <w:lang w:val="en-US"/>
        </w:rPr>
        <w:t xml:space="preserve"> </w:t>
      </w:r>
      <w:r w:rsidRPr="00D52BD2">
        <w:rPr>
          <w:lang w:val="en-US"/>
        </w:rPr>
        <w:t>which contain financial information first, where to carry out a review prior to</w:t>
      </w:r>
      <w:r w:rsidR="003A5D97" w:rsidRPr="00D52BD2">
        <w:rPr>
          <w:lang w:val="en-US"/>
        </w:rPr>
        <w:t xml:space="preserve"> </w:t>
      </w:r>
      <w:r w:rsidR="00D51064">
        <w:rPr>
          <w:lang w:val="en-US"/>
        </w:rPr>
        <w:t>B</w:t>
      </w:r>
      <w:r w:rsidRPr="00D52BD2">
        <w:rPr>
          <w:lang w:val="en-US"/>
        </w:rPr>
        <w:t xml:space="preserve">oard approval would be practicable and consistent with any </w:t>
      </w:r>
      <w:r w:rsidRPr="003A5D97">
        <w:rPr>
          <w:lang w:val="en-US"/>
        </w:rPr>
        <w:t xml:space="preserve">requirements under </w:t>
      </w:r>
      <w:r w:rsidR="00072717">
        <w:rPr>
          <w:lang w:val="en-US"/>
        </w:rPr>
        <w:t xml:space="preserve">the AIM Rules </w:t>
      </w:r>
      <w:r w:rsidR="00780C8F">
        <w:rPr>
          <w:lang w:val="en-US"/>
        </w:rPr>
        <w:t xml:space="preserve">for Companies </w:t>
      </w:r>
      <w:r w:rsidR="00072717">
        <w:rPr>
          <w:lang w:val="en-US"/>
        </w:rPr>
        <w:t>and any other applicable rules and/or regulations, as appropriate.</w:t>
      </w:r>
      <w:r w:rsidR="00916C0E" w:rsidRPr="00916C0E">
        <w:t xml:space="preserve"> </w:t>
      </w:r>
    </w:p>
    <w:p w14:paraId="08D8ABC4" w14:textId="34F7E582" w:rsidR="007633EA" w:rsidRPr="00CD7436" w:rsidRDefault="00916C0E" w:rsidP="00EB5AC8">
      <w:pPr>
        <w:pStyle w:val="Heading3"/>
        <w:rPr>
          <w:lang w:val="en-US"/>
        </w:rPr>
      </w:pPr>
      <w:r w:rsidRPr="00CD7436">
        <w:rPr>
          <w:lang w:val="en-US"/>
        </w:rPr>
        <w:t xml:space="preserve">Where the </w:t>
      </w:r>
      <w:r w:rsidR="00B15082">
        <w:rPr>
          <w:lang w:val="en-US"/>
        </w:rPr>
        <w:t>C</w:t>
      </w:r>
      <w:r w:rsidRPr="00CD7436">
        <w:rPr>
          <w:lang w:val="en-US"/>
        </w:rPr>
        <w:t>ommittee is not satisfied with any aspect of the proposed financial</w:t>
      </w:r>
      <w:r w:rsidR="00FC4BAA">
        <w:rPr>
          <w:lang w:val="en-US"/>
        </w:rPr>
        <w:t xml:space="preserve"> </w:t>
      </w:r>
      <w:r w:rsidRPr="00CD7436">
        <w:rPr>
          <w:lang w:val="en-US"/>
        </w:rPr>
        <w:t xml:space="preserve">reporting by the </w:t>
      </w:r>
      <w:r w:rsidR="00D51064">
        <w:rPr>
          <w:lang w:val="en-US"/>
        </w:rPr>
        <w:t>C</w:t>
      </w:r>
      <w:r w:rsidRPr="00CD7436">
        <w:rPr>
          <w:lang w:val="en-US"/>
        </w:rPr>
        <w:t xml:space="preserve">ompany, </w:t>
      </w:r>
      <w:r w:rsidR="00780C8F">
        <w:rPr>
          <w:lang w:val="en-US"/>
        </w:rPr>
        <w:t xml:space="preserve">the Committee </w:t>
      </w:r>
      <w:r w:rsidRPr="00CD7436">
        <w:rPr>
          <w:lang w:val="en-US"/>
        </w:rPr>
        <w:t xml:space="preserve">shall </w:t>
      </w:r>
      <w:proofErr w:type="gramStart"/>
      <w:r w:rsidRPr="00CD7436">
        <w:rPr>
          <w:lang w:val="en-US"/>
        </w:rPr>
        <w:t>report</w:t>
      </w:r>
      <w:proofErr w:type="gramEnd"/>
      <w:r w:rsidRPr="00CD7436">
        <w:rPr>
          <w:lang w:val="en-US"/>
        </w:rPr>
        <w:t xml:space="preserve"> </w:t>
      </w:r>
      <w:r w:rsidR="00780C8F">
        <w:rPr>
          <w:lang w:val="en-US"/>
        </w:rPr>
        <w:t>the Committee’s</w:t>
      </w:r>
      <w:r w:rsidRPr="00CD7436">
        <w:rPr>
          <w:lang w:val="en-US"/>
        </w:rPr>
        <w:t xml:space="preserve"> views to the </w:t>
      </w:r>
      <w:r w:rsidR="00CA6A28">
        <w:rPr>
          <w:lang w:val="en-US"/>
        </w:rPr>
        <w:t>B</w:t>
      </w:r>
      <w:r w:rsidRPr="00CD7436">
        <w:rPr>
          <w:lang w:val="en-US"/>
        </w:rPr>
        <w:t>oard.</w:t>
      </w:r>
    </w:p>
    <w:p w14:paraId="0D8055F4" w14:textId="77777777" w:rsidR="002C1B37" w:rsidRDefault="002C1B37">
      <w:pPr>
        <w:pStyle w:val="Heading2"/>
        <w:rPr>
          <w:b/>
          <w:lang w:val="en-US"/>
        </w:rPr>
      </w:pPr>
      <w:r>
        <w:rPr>
          <w:b/>
          <w:lang w:val="en-US"/>
        </w:rPr>
        <w:t>Narrative reporting</w:t>
      </w:r>
    </w:p>
    <w:p w14:paraId="0F6E20D9" w14:textId="30BFC849" w:rsidR="002C1B37" w:rsidRDefault="002C1B37">
      <w:pPr>
        <w:pStyle w:val="BodyTextIndent"/>
        <w:rPr>
          <w:lang w:val="en-US"/>
        </w:rPr>
      </w:pPr>
      <w:r>
        <w:rPr>
          <w:lang w:val="en-US"/>
        </w:rPr>
        <w:t xml:space="preserve">Where requested by the Board, the Committee should review the content of the </w:t>
      </w:r>
      <w:r w:rsidR="0084234D">
        <w:rPr>
          <w:lang w:val="en-US"/>
        </w:rPr>
        <w:t>A</w:t>
      </w:r>
      <w:r>
        <w:rPr>
          <w:lang w:val="en-US"/>
        </w:rPr>
        <w:t xml:space="preserve">nnual </w:t>
      </w:r>
      <w:r w:rsidR="0084234D">
        <w:rPr>
          <w:lang w:val="en-US"/>
        </w:rPr>
        <w:t>R</w:t>
      </w:r>
      <w:r>
        <w:rPr>
          <w:lang w:val="en-US"/>
        </w:rPr>
        <w:t xml:space="preserve">eport and </w:t>
      </w:r>
      <w:r w:rsidR="0084234D">
        <w:rPr>
          <w:lang w:val="en-US"/>
        </w:rPr>
        <w:t>A</w:t>
      </w:r>
      <w:r>
        <w:rPr>
          <w:lang w:val="en-US"/>
        </w:rPr>
        <w:t xml:space="preserve">ccounts and advise the Board on whether, taken as a whole, it is fair, balanced and </w:t>
      </w:r>
      <w:r>
        <w:rPr>
          <w:lang w:val="en-US"/>
        </w:rPr>
        <w:lastRenderedPageBreak/>
        <w:t>understandable and provides the information necessary for s</w:t>
      </w:r>
      <w:r w:rsidR="0001129F">
        <w:rPr>
          <w:lang w:val="en-US"/>
        </w:rPr>
        <w:t>hareholder</w:t>
      </w:r>
      <w:r w:rsidR="00CD7436">
        <w:rPr>
          <w:lang w:val="en-US"/>
        </w:rPr>
        <w:t>s</w:t>
      </w:r>
      <w:r w:rsidR="0001129F">
        <w:rPr>
          <w:lang w:val="en-US"/>
        </w:rPr>
        <w:t xml:space="preserve"> to assess the Group</w:t>
      </w:r>
      <w:r>
        <w:rPr>
          <w:lang w:val="en-US"/>
        </w:rPr>
        <w:t xml:space="preserve">'s performance, business model and strategy. </w:t>
      </w:r>
    </w:p>
    <w:p w14:paraId="0EEEE8F2" w14:textId="77E178C9" w:rsidR="002C1B37" w:rsidRDefault="00154614">
      <w:pPr>
        <w:pStyle w:val="Heading2"/>
        <w:keepNext/>
        <w:rPr>
          <w:b/>
          <w:lang w:val="en-US"/>
        </w:rPr>
      </w:pPr>
      <w:r>
        <w:rPr>
          <w:b/>
          <w:lang w:val="en-US"/>
        </w:rPr>
        <w:t>Risk Management, Internal controls and Assurance</w:t>
      </w:r>
    </w:p>
    <w:p w14:paraId="7E6B43A8" w14:textId="77777777" w:rsidR="002C1B37" w:rsidRDefault="002C1B37">
      <w:pPr>
        <w:pStyle w:val="BodyTextIndent"/>
        <w:rPr>
          <w:lang w:val="en-US"/>
        </w:rPr>
      </w:pPr>
      <w:r>
        <w:rPr>
          <w:lang w:val="en-US"/>
        </w:rPr>
        <w:t>The Committee shall:</w:t>
      </w:r>
    </w:p>
    <w:p w14:paraId="740F89A0" w14:textId="1FE3A072" w:rsidR="002C1B37" w:rsidRDefault="002C1B37">
      <w:pPr>
        <w:pStyle w:val="Heading3"/>
        <w:rPr>
          <w:lang w:val="en-US"/>
        </w:rPr>
      </w:pPr>
      <w:r>
        <w:t xml:space="preserve">keep under review the adequacy </w:t>
      </w:r>
      <w:r w:rsidR="0001129F">
        <w:t>and effectiveness of the Group</w:t>
      </w:r>
      <w:r>
        <w:t xml:space="preserve">'s internal financial controls and </w:t>
      </w:r>
      <w:r w:rsidR="0039297A">
        <w:t xml:space="preserve">other </w:t>
      </w:r>
      <w:r w:rsidR="00154614">
        <w:t xml:space="preserve">risk management, </w:t>
      </w:r>
      <w:r>
        <w:t>internal control</w:t>
      </w:r>
      <w:r w:rsidR="00154614">
        <w:t>s and assurance activities</w:t>
      </w:r>
      <w:r w:rsidR="0022631D">
        <w:t xml:space="preserve">, including whether the appropriate assurance measures are in </w:t>
      </w:r>
      <w:proofErr w:type="gramStart"/>
      <w:r w:rsidR="0022631D">
        <w:t>place</w:t>
      </w:r>
      <w:r>
        <w:t>;</w:t>
      </w:r>
      <w:proofErr w:type="gramEnd"/>
      <w:r>
        <w:t xml:space="preserve"> </w:t>
      </w:r>
    </w:p>
    <w:p w14:paraId="330A11CB" w14:textId="5AD09EBC" w:rsidR="00762AA0" w:rsidRDefault="002C1B37" w:rsidP="00762AA0">
      <w:pPr>
        <w:pStyle w:val="Heading3"/>
      </w:pPr>
      <w:r>
        <w:t xml:space="preserve">review and approve </w:t>
      </w:r>
      <w:r w:rsidR="000B6F8C">
        <w:t>any s</w:t>
      </w:r>
      <w:r>
        <w:t>tatemen</w:t>
      </w:r>
      <w:r w:rsidR="0001129F">
        <w:t>ts to be included in the Group</w:t>
      </w:r>
      <w:r>
        <w:t>'s annual report concerning internal controls and risk management</w:t>
      </w:r>
      <w:r w:rsidR="0055756C">
        <w:t xml:space="preserve"> including the assessment of principal risks</w:t>
      </w:r>
      <w:r w:rsidR="009B7A09">
        <w:t xml:space="preserve">, </w:t>
      </w:r>
      <w:r w:rsidR="0022631D">
        <w:t xml:space="preserve">new and </w:t>
      </w:r>
      <w:r w:rsidR="009B7A09">
        <w:t>emerging risks</w:t>
      </w:r>
      <w:r w:rsidR="00854A1A">
        <w:t xml:space="preserve"> (e.g. </w:t>
      </w:r>
      <w:proofErr w:type="spellStart"/>
      <w:r w:rsidR="00854A1A">
        <w:t>cyber attacks</w:t>
      </w:r>
      <w:proofErr w:type="spellEnd"/>
      <w:r w:rsidR="00854A1A">
        <w:t xml:space="preserve"> and artificial intelligence)</w:t>
      </w:r>
      <w:r w:rsidR="0022631D">
        <w:t xml:space="preserve"> as and when they occur</w:t>
      </w:r>
      <w:r w:rsidR="0001129F">
        <w:t>,</w:t>
      </w:r>
      <w:r w:rsidR="00D7068F">
        <w:t xml:space="preserve"> </w:t>
      </w:r>
      <w:r w:rsidR="0022631D">
        <w:t xml:space="preserve">and </w:t>
      </w:r>
      <w:r w:rsidR="00D7068F">
        <w:t>environmental and social risks,</w:t>
      </w:r>
      <w:r w:rsidR="0001129F">
        <w:t xml:space="preserve"> unless this is undertaken by the Board</w:t>
      </w:r>
      <w:r w:rsidR="00D7068F">
        <w:t xml:space="preserve">. This includes considering whether the Company’s </w:t>
      </w:r>
      <w:r w:rsidR="00781046">
        <w:t>Group</w:t>
      </w:r>
      <w:r w:rsidR="00D7068F">
        <w:t xml:space="preserve">-wide internal controls are sufficiently robust and adequate to manage the identified </w:t>
      </w:r>
      <w:proofErr w:type="gramStart"/>
      <w:r w:rsidR="00D7068F">
        <w:t>risks</w:t>
      </w:r>
      <w:r w:rsidR="00780C8F">
        <w:t>;</w:t>
      </w:r>
      <w:proofErr w:type="gramEnd"/>
      <w:r w:rsidR="00780C8F">
        <w:t xml:space="preserve"> </w:t>
      </w:r>
    </w:p>
    <w:p w14:paraId="7D0996E7" w14:textId="14677A86" w:rsidR="00762AA0" w:rsidRDefault="00762AA0" w:rsidP="00072717">
      <w:pPr>
        <w:pStyle w:val="Heading3"/>
      </w:pPr>
      <w:r>
        <w:t>review the</w:t>
      </w:r>
      <w:r w:rsidR="00D0032E">
        <w:t xml:space="preserve"> </w:t>
      </w:r>
      <w:r>
        <w:t xml:space="preserve">adequacy and effectiveness of the </w:t>
      </w:r>
      <w:r w:rsidR="00B15082">
        <w:t>C</w:t>
      </w:r>
      <w:r>
        <w:t>ompany’s anti-money laundering systems and</w:t>
      </w:r>
      <w:r w:rsidR="00D0032E">
        <w:t xml:space="preserve"> </w:t>
      </w:r>
      <w:r w:rsidR="00C15BCE">
        <w:t>keep under review the</w:t>
      </w:r>
      <w:r w:rsidR="00D0032E">
        <w:t xml:space="preserve"> </w:t>
      </w:r>
      <w:r w:rsidR="00C15BCE">
        <w:t xml:space="preserve">adequacy and effectiveness of the </w:t>
      </w:r>
      <w:r w:rsidR="00D51064">
        <w:t>C</w:t>
      </w:r>
      <w:r w:rsidR="00C15BCE">
        <w:t xml:space="preserve">ompany’s compliance </w:t>
      </w:r>
      <w:proofErr w:type="gramStart"/>
      <w:r w:rsidR="00C15BCE">
        <w:t>function</w:t>
      </w:r>
      <w:r w:rsidR="0000086B">
        <w:t>;</w:t>
      </w:r>
      <w:proofErr w:type="gramEnd"/>
      <w:r w:rsidR="00D51064">
        <w:t xml:space="preserve"> </w:t>
      </w:r>
    </w:p>
    <w:p w14:paraId="43F66202" w14:textId="60D4112A" w:rsidR="00BC7ACB" w:rsidRDefault="00BC7ACB" w:rsidP="00072717">
      <w:pPr>
        <w:pStyle w:val="Heading3"/>
      </w:pPr>
      <w:r>
        <w:t>Obtain a clear understanding of risks and opportunities, their potential impact, who is responsible for monitoring each risk (the risk owner), how they achieve this and with what frequency. Provide oversight and advice and seek assurance in this area</w:t>
      </w:r>
      <w:r w:rsidR="00D14F28">
        <w:t>; and</w:t>
      </w:r>
    </w:p>
    <w:p w14:paraId="1CA90E51" w14:textId="42E2C7BC" w:rsidR="0000086B" w:rsidRDefault="00BC7ACB" w:rsidP="00072717">
      <w:pPr>
        <w:pStyle w:val="Heading3"/>
      </w:pPr>
      <w:r>
        <w:t xml:space="preserve">Obtain a clear understanding of the </w:t>
      </w:r>
      <w:r w:rsidR="0000086B">
        <w:t>overall risk appetite, tolerance and strategy.</w:t>
      </w:r>
      <w:r>
        <w:t xml:space="preserve"> Provide oversight and advice and seek assurance in this area. </w:t>
      </w:r>
    </w:p>
    <w:p w14:paraId="4338540F" w14:textId="5BEC50FD" w:rsidR="002C1B37" w:rsidRDefault="002C1B37">
      <w:pPr>
        <w:pStyle w:val="Heading2"/>
        <w:rPr>
          <w:b/>
          <w:lang w:val="en-US"/>
        </w:rPr>
      </w:pPr>
      <w:r>
        <w:rPr>
          <w:b/>
          <w:lang w:val="en-US"/>
        </w:rPr>
        <w:t>Whistleblowing</w:t>
      </w:r>
      <w:r w:rsidR="0064281F">
        <w:rPr>
          <w:b/>
          <w:lang w:val="en-US"/>
        </w:rPr>
        <w:t>, detection of fraud and prevention of bribery and corruption</w:t>
      </w:r>
    </w:p>
    <w:p w14:paraId="62FD8921" w14:textId="77777777" w:rsidR="002C1B37" w:rsidRDefault="002C1B37">
      <w:pPr>
        <w:pStyle w:val="BodyTextIndent"/>
      </w:pPr>
      <w:r>
        <w:t>The Committee shall:</w:t>
      </w:r>
    </w:p>
    <w:p w14:paraId="3382B458" w14:textId="42A35D39" w:rsidR="002C1B37" w:rsidRDefault="00A76AE6">
      <w:pPr>
        <w:pStyle w:val="Heading3"/>
        <w:rPr>
          <w:lang w:val="en-US"/>
        </w:rPr>
      </w:pPr>
      <w:r>
        <w:t xml:space="preserve">regularly review the utilisation, </w:t>
      </w:r>
      <w:r w:rsidR="002C1B37">
        <w:t>adeq</w:t>
      </w:r>
      <w:r w:rsidR="0001129F">
        <w:t>uacy and security of the Group</w:t>
      </w:r>
      <w:r w:rsidR="002C1B37">
        <w:t xml:space="preserve">'s </w:t>
      </w:r>
      <w:r>
        <w:t xml:space="preserve">whistleblowing (or ‘Speaking Up’) </w:t>
      </w:r>
      <w:r w:rsidR="002C1B37">
        <w:t xml:space="preserve">arrangements </w:t>
      </w:r>
      <w:r>
        <w:t xml:space="preserve">and Whistleblowing Policy </w:t>
      </w:r>
      <w:r w:rsidR="002C1B37">
        <w:t>for its</w:t>
      </w:r>
      <w:r w:rsidR="00B76B0E">
        <w:t xml:space="preserve"> directors, officers, employees, contractors and other external parties</w:t>
      </w:r>
      <w:r w:rsidR="002C1B37">
        <w:t xml:space="preserve"> to raise concerns, in confidence, about possible wrongdoing in financial reporting or other </w:t>
      </w:r>
      <w:proofErr w:type="gramStart"/>
      <w:r w:rsidR="002C1B37">
        <w:t>matters</w:t>
      </w:r>
      <w:r>
        <w:t>.</w:t>
      </w:r>
      <w:r w:rsidR="00B76B0E">
        <w:t>.</w:t>
      </w:r>
      <w:proofErr w:type="gramEnd"/>
      <w:r w:rsidR="002C1B37">
        <w:t xml:space="preserve">  </w:t>
      </w:r>
      <w:r w:rsidR="004B6C9C">
        <w:t xml:space="preserve">Any such review shall also cover </w:t>
      </w:r>
      <w:r>
        <w:t xml:space="preserve">quality, timeliness and outcome of investigations into any </w:t>
      </w:r>
      <w:proofErr w:type="gramStart"/>
      <w:r>
        <w:t>reports</w:t>
      </w:r>
      <w:r w:rsidR="002C1B37">
        <w:t>;</w:t>
      </w:r>
      <w:proofErr w:type="gramEnd"/>
      <w:r w:rsidR="00616778">
        <w:t xml:space="preserve">  </w:t>
      </w:r>
    </w:p>
    <w:p w14:paraId="384D6963" w14:textId="77777777" w:rsidR="002C1B37" w:rsidRDefault="0001129F">
      <w:pPr>
        <w:pStyle w:val="Heading3"/>
        <w:rPr>
          <w:lang w:val="en-US"/>
        </w:rPr>
      </w:pPr>
      <w:r>
        <w:t>review the Group</w:t>
      </w:r>
      <w:r w:rsidR="002C1B37">
        <w:t xml:space="preserve">'s </w:t>
      </w:r>
      <w:r>
        <w:t>procedures for detecting fraud; and</w:t>
      </w:r>
    </w:p>
    <w:p w14:paraId="0CD0D781" w14:textId="1E87613A" w:rsidR="002C1B37" w:rsidRPr="000B6F8C" w:rsidRDefault="002C1B37" w:rsidP="0001129F">
      <w:pPr>
        <w:pStyle w:val="Heading3"/>
        <w:rPr>
          <w:lang w:val="en-US"/>
        </w:rPr>
      </w:pPr>
      <w:r>
        <w:t>re</w:t>
      </w:r>
      <w:r w:rsidR="0001129F">
        <w:t>view the Group</w:t>
      </w:r>
      <w:r>
        <w:t xml:space="preserve">'s systems and controls for the prevention of bribery and </w:t>
      </w:r>
      <w:r w:rsidR="00B76B0E">
        <w:t xml:space="preserve">corruption and </w:t>
      </w:r>
      <w:r>
        <w:t>receive repo</w:t>
      </w:r>
      <w:r w:rsidR="0001129F">
        <w:t>rts on non</w:t>
      </w:r>
      <w:r w:rsidR="0001129F">
        <w:noBreakHyphen/>
        <w:t>compliance.</w:t>
      </w:r>
    </w:p>
    <w:p w14:paraId="42E82FDA" w14:textId="77777777" w:rsidR="002C1B37" w:rsidRPr="000B6F8C" w:rsidRDefault="002C1B37">
      <w:pPr>
        <w:pStyle w:val="Heading2"/>
        <w:keepNext/>
        <w:rPr>
          <w:b/>
          <w:lang w:val="en-US"/>
        </w:rPr>
      </w:pPr>
      <w:r w:rsidRPr="000B6F8C">
        <w:rPr>
          <w:b/>
          <w:lang w:val="en-US"/>
        </w:rPr>
        <w:t>Internal audit</w:t>
      </w:r>
    </w:p>
    <w:p w14:paraId="60809CAE" w14:textId="116A9D74" w:rsidR="002C1B37" w:rsidRPr="00D14F28" w:rsidRDefault="002C1B37" w:rsidP="00FD0219">
      <w:pPr>
        <w:pStyle w:val="BodyTextIndent2"/>
        <w:keepNext/>
        <w:numPr>
          <w:ilvl w:val="0"/>
          <w:numId w:val="0"/>
        </w:numPr>
        <w:ind w:left="720"/>
        <w:rPr>
          <w:lang w:val="en-US"/>
        </w:rPr>
      </w:pPr>
      <w:r w:rsidRPr="00D14F28">
        <w:rPr>
          <w:lang w:val="en-US"/>
        </w:rPr>
        <w:t>The Committee shall</w:t>
      </w:r>
      <w:r w:rsidR="00C14418" w:rsidRPr="00D14F28">
        <w:rPr>
          <w:lang w:val="en-US"/>
        </w:rPr>
        <w:t xml:space="preserve"> consider annually whether there should be an internal audit function</w:t>
      </w:r>
      <w:r w:rsidR="00FA6F49" w:rsidRPr="00D14F28">
        <w:rPr>
          <w:lang w:val="en-US"/>
        </w:rPr>
        <w:t>,</w:t>
      </w:r>
      <w:r w:rsidR="00055DDE" w:rsidRPr="00D14F28">
        <w:rPr>
          <w:lang w:val="en-US"/>
        </w:rPr>
        <w:t xml:space="preserve"> and, where required, approve the appointment of </w:t>
      </w:r>
      <w:proofErr w:type="gramStart"/>
      <w:r w:rsidR="00055DDE" w:rsidRPr="00D14F28">
        <w:rPr>
          <w:lang w:val="en-US"/>
        </w:rPr>
        <w:t>a head</w:t>
      </w:r>
      <w:proofErr w:type="gramEnd"/>
      <w:r w:rsidR="00055DDE" w:rsidRPr="00D14F28">
        <w:rPr>
          <w:lang w:val="en-US"/>
        </w:rPr>
        <w:t xml:space="preserve"> of internal audit,</w:t>
      </w:r>
      <w:r w:rsidR="00FA6F49" w:rsidRPr="00D14F28">
        <w:rPr>
          <w:lang w:val="en-US"/>
        </w:rPr>
        <w:t xml:space="preserve"> </w:t>
      </w:r>
      <w:r w:rsidR="00C14418" w:rsidRPr="00D14F28">
        <w:rPr>
          <w:lang w:val="en-US"/>
        </w:rPr>
        <w:t>and make recommendations to the Board accordingly.</w:t>
      </w:r>
      <w:r w:rsidR="00D14F28">
        <w:rPr>
          <w:lang w:val="en-US"/>
        </w:rPr>
        <w:t xml:space="preserve"> </w:t>
      </w:r>
    </w:p>
    <w:p w14:paraId="70D17073" w14:textId="77777777" w:rsidR="00D14F28" w:rsidRDefault="00D14F28" w:rsidP="00D14F28">
      <w:pPr>
        <w:pStyle w:val="Heading2"/>
        <w:numPr>
          <w:ilvl w:val="0"/>
          <w:numId w:val="0"/>
        </w:numPr>
        <w:ind w:left="720"/>
        <w:rPr>
          <w:b/>
          <w:lang w:val="en-US"/>
        </w:rPr>
      </w:pPr>
    </w:p>
    <w:p w14:paraId="41079AEC" w14:textId="42271806" w:rsidR="002C1B37" w:rsidRPr="000B6F8C" w:rsidRDefault="002C1B37">
      <w:pPr>
        <w:pStyle w:val="Heading2"/>
        <w:rPr>
          <w:b/>
          <w:lang w:val="en-US"/>
        </w:rPr>
      </w:pPr>
      <w:r w:rsidRPr="000B6F8C">
        <w:rPr>
          <w:b/>
          <w:lang w:val="en-US"/>
        </w:rPr>
        <w:lastRenderedPageBreak/>
        <w:t>External audit</w:t>
      </w:r>
    </w:p>
    <w:p w14:paraId="5BCF3629" w14:textId="77777777" w:rsidR="002C1B37" w:rsidRDefault="002C1B37">
      <w:pPr>
        <w:pStyle w:val="BodyTextIndent"/>
        <w:rPr>
          <w:lang w:val="en-US"/>
        </w:rPr>
      </w:pPr>
      <w:r>
        <w:rPr>
          <w:lang w:val="en-US"/>
        </w:rPr>
        <w:t>The Committee shall:</w:t>
      </w:r>
    </w:p>
    <w:p w14:paraId="375DA859" w14:textId="77777777" w:rsidR="002C1B37" w:rsidRDefault="002C1B37">
      <w:pPr>
        <w:pStyle w:val="Heading3"/>
        <w:rPr>
          <w:lang w:val="en-US"/>
        </w:rPr>
      </w:pPr>
      <w:r>
        <w:t>consider and make recommendations to the Board, to be put to shareholders for approval at the AGM, in relation to the appointment, re</w:t>
      </w:r>
      <w:r>
        <w:noBreakHyphen/>
        <w:t xml:space="preserve">appointment or removal of the Company's external </w:t>
      </w:r>
      <w:proofErr w:type="gramStart"/>
      <w:r>
        <w:t>auditor;</w:t>
      </w:r>
      <w:proofErr w:type="gramEnd"/>
    </w:p>
    <w:p w14:paraId="1F1035ED" w14:textId="3DCE054E" w:rsidR="002C1B37" w:rsidRDefault="002C1B37">
      <w:pPr>
        <w:pStyle w:val="Heading3"/>
        <w:rPr>
          <w:lang w:val="en-US"/>
        </w:rPr>
      </w:pPr>
      <w:r>
        <w:t>ensure that at least once every ten years the audit services contract is put out to tender to enable the Committee to compare the quality and effectiveness of the services provided by the incumbent auditor with those of other audit firms, and in respect of such tender</w:t>
      </w:r>
      <w:r w:rsidR="00D51064">
        <w:t xml:space="preserve"> to develop and</w:t>
      </w:r>
      <w:r>
        <w:t xml:space="preserve"> oversee the selection process </w:t>
      </w:r>
      <w:r w:rsidR="00D51064">
        <w:t xml:space="preserve">in accordance with regulatory requirements </w:t>
      </w:r>
      <w:r>
        <w:t>and ensure that all tendering firms have such access as is necessary to information and individuals during the duration of the tendering process;</w:t>
      </w:r>
    </w:p>
    <w:p w14:paraId="4BF18589" w14:textId="77777777" w:rsidR="002C1B37" w:rsidRDefault="002C1B37">
      <w:pPr>
        <w:pStyle w:val="Heading3"/>
        <w:rPr>
          <w:lang w:val="en-US"/>
        </w:rPr>
      </w:pPr>
      <w:r>
        <w:t xml:space="preserve">if an auditor resigns, investigate the issues leading to this and decide whether any action is </w:t>
      </w:r>
      <w:proofErr w:type="gramStart"/>
      <w:r>
        <w:t>required;</w:t>
      </w:r>
      <w:proofErr w:type="gramEnd"/>
    </w:p>
    <w:p w14:paraId="0B9CBAB4" w14:textId="77777777" w:rsidR="002C1B37" w:rsidRDefault="002C1B37">
      <w:pPr>
        <w:pStyle w:val="Heading3"/>
        <w:rPr>
          <w:lang w:val="en-US"/>
        </w:rPr>
      </w:pPr>
      <w:r>
        <w:t>oversee the relationship with the external auditor, including (but not limited to):</w:t>
      </w:r>
    </w:p>
    <w:p w14:paraId="16B34E61" w14:textId="52DC1063" w:rsidR="002C1B37" w:rsidRDefault="002C1B37">
      <w:pPr>
        <w:pStyle w:val="Heading4"/>
        <w:rPr>
          <w:lang w:val="en-US"/>
        </w:rPr>
      </w:pPr>
      <w:r>
        <w:t>recommendations on their remuneration, including both fees for audit or non</w:t>
      </w:r>
      <w:r>
        <w:noBreakHyphen/>
        <w:t xml:space="preserve">audit services, and that the level of fees is appropriate to enable an effective and </w:t>
      </w:r>
      <w:r w:rsidR="00C5337C">
        <w:t>high-quality</w:t>
      </w:r>
      <w:r>
        <w:t xml:space="preserve"> audit to be </w:t>
      </w:r>
      <w:proofErr w:type="gramStart"/>
      <w:r>
        <w:t>conducted;</w:t>
      </w:r>
      <w:proofErr w:type="gramEnd"/>
    </w:p>
    <w:p w14:paraId="77D2A18C" w14:textId="77777777" w:rsidR="002C1B37" w:rsidRDefault="002C1B37">
      <w:pPr>
        <w:pStyle w:val="Heading4"/>
        <w:rPr>
          <w:lang w:val="en-US"/>
        </w:rPr>
      </w:pPr>
      <w:r>
        <w:t xml:space="preserve">approval of their terms of engagement, including any engagement letter issued at the start of each audit and the scope of the </w:t>
      </w:r>
      <w:proofErr w:type="gramStart"/>
      <w:r>
        <w:t>audit;</w:t>
      </w:r>
      <w:proofErr w:type="gramEnd"/>
    </w:p>
    <w:p w14:paraId="0C108249" w14:textId="2FB68813" w:rsidR="001D2CED" w:rsidRDefault="002C1B37" w:rsidP="001D2CED">
      <w:pPr>
        <w:pStyle w:val="Heading4"/>
      </w:pPr>
      <w:r>
        <w:t>assessing annually their independence and objectivi</w:t>
      </w:r>
      <w:r w:rsidR="00C14418">
        <w:t xml:space="preserve">ty </w:t>
      </w:r>
      <w:proofErr w:type="gramStart"/>
      <w:r w:rsidR="00C14418">
        <w:t>taking into account</w:t>
      </w:r>
      <w:proofErr w:type="gramEnd"/>
      <w:r w:rsidR="00C14418">
        <w:t xml:space="preserve"> relevant</w:t>
      </w:r>
      <w:r>
        <w:t xml:space="preserve"> </w:t>
      </w:r>
      <w:r w:rsidR="007A1C64">
        <w:t>law</w:t>
      </w:r>
      <w:r w:rsidR="00CD08CA">
        <w:t xml:space="preserve">s, </w:t>
      </w:r>
      <w:r>
        <w:t xml:space="preserve">professional and regulatory requirements and the relationship with the external </w:t>
      </w:r>
      <w:proofErr w:type="gramStart"/>
      <w:r>
        <w:t>auditor as a whole, including</w:t>
      </w:r>
      <w:proofErr w:type="gramEnd"/>
      <w:r>
        <w:t xml:space="preserve"> </w:t>
      </w:r>
      <w:r w:rsidR="00653F18">
        <w:t>any threats to the auditor’s independence</w:t>
      </w:r>
      <w:r w:rsidR="000F1C00">
        <w:t>, and safeguards to mitigate those threats</w:t>
      </w:r>
      <w:r w:rsidR="005B1D11">
        <w:t xml:space="preserve"> including </w:t>
      </w:r>
      <w:r>
        <w:t>the provision of any non</w:t>
      </w:r>
      <w:r>
        <w:noBreakHyphen/>
        <w:t xml:space="preserve">audit </w:t>
      </w:r>
      <w:proofErr w:type="gramStart"/>
      <w:r>
        <w:t>services;</w:t>
      </w:r>
      <w:proofErr w:type="gramEnd"/>
      <w:r w:rsidR="001D2CED" w:rsidRPr="001D2CED">
        <w:t xml:space="preserve"> </w:t>
      </w:r>
    </w:p>
    <w:p w14:paraId="56664F7D" w14:textId="33082FFB" w:rsidR="00891DF4" w:rsidRDefault="00891DF4" w:rsidP="001D2CED">
      <w:pPr>
        <w:pStyle w:val="Heading4"/>
      </w:pPr>
      <w:r>
        <w:t xml:space="preserve">satisfying itself that the external auditor is sufficiently independent of </w:t>
      </w:r>
      <w:proofErr w:type="gramStart"/>
      <w:r>
        <w:t>management;</w:t>
      </w:r>
      <w:proofErr w:type="gramEnd"/>
    </w:p>
    <w:p w14:paraId="668C6E8B" w14:textId="5F0D965F" w:rsidR="002C1B37" w:rsidRPr="00D52BD2" w:rsidRDefault="001D2CED" w:rsidP="00523BCB">
      <w:pPr>
        <w:pStyle w:val="Heading4"/>
        <w:rPr>
          <w:lang w:val="en-US"/>
        </w:rPr>
      </w:pPr>
      <w:r>
        <w:t>satisfy</w:t>
      </w:r>
      <w:r w:rsidR="00891DF4">
        <w:t>ing</w:t>
      </w:r>
      <w:r>
        <w:t xml:space="preserve"> itself that there are no relationships between the auditor and the </w:t>
      </w:r>
      <w:r w:rsidR="000C02D6">
        <w:t>C</w:t>
      </w:r>
      <w:r>
        <w:t>ompany</w:t>
      </w:r>
      <w:r w:rsidR="00130F4D">
        <w:t xml:space="preserve"> </w:t>
      </w:r>
      <w:r>
        <w:t>(other than in the ordinary course of business) which could adversely affect the</w:t>
      </w:r>
      <w:r w:rsidR="00130F4D">
        <w:t xml:space="preserve"> </w:t>
      </w:r>
      <w:r>
        <w:t xml:space="preserve">auditor’s independence and </w:t>
      </w:r>
      <w:proofErr w:type="gramStart"/>
      <w:r>
        <w:t>objectivity</w:t>
      </w:r>
      <w:r w:rsidR="000C02D6">
        <w:t>;</w:t>
      </w:r>
      <w:proofErr w:type="gramEnd"/>
    </w:p>
    <w:p w14:paraId="219DA28B" w14:textId="0002F654" w:rsidR="008726D4" w:rsidRDefault="002C1B37" w:rsidP="00CA4339">
      <w:pPr>
        <w:pStyle w:val="Heading4"/>
      </w:pPr>
      <w:r>
        <w:t xml:space="preserve">agreeing with the Board a policy on the employment of former employees of the external auditor, and monitoring the implementation of this </w:t>
      </w:r>
      <w:proofErr w:type="gramStart"/>
      <w:r>
        <w:t>policy;</w:t>
      </w:r>
      <w:proofErr w:type="gramEnd"/>
      <w:r w:rsidR="00306CCD">
        <w:t xml:space="preserve"> </w:t>
      </w:r>
    </w:p>
    <w:p w14:paraId="45902229" w14:textId="070A6B06" w:rsidR="000C564E" w:rsidRPr="000C564E" w:rsidRDefault="00CA4339" w:rsidP="00D413CF">
      <w:pPr>
        <w:pStyle w:val="Heading4"/>
        <w:rPr>
          <w:lang w:val="en-US"/>
        </w:rPr>
      </w:pPr>
      <w:r>
        <w:t>monitor the auditor’s processes for maintaining independence, its compliance with</w:t>
      </w:r>
      <w:r w:rsidR="008726D4">
        <w:t xml:space="preserve"> </w:t>
      </w:r>
      <w:r>
        <w:t>relevant law</w:t>
      </w:r>
      <w:r w:rsidR="009A210E">
        <w:t>s</w:t>
      </w:r>
      <w:r>
        <w:t xml:space="preserve">, professional </w:t>
      </w:r>
      <w:r w:rsidR="009A210E">
        <w:t xml:space="preserve">and regulatory </w:t>
      </w:r>
      <w:r>
        <w:t>requirements,</w:t>
      </w:r>
      <w:r w:rsidR="008726D4">
        <w:t xml:space="preserve"> </w:t>
      </w:r>
      <w:r>
        <w:t xml:space="preserve">including the guidance on the rotation of audit partner and </w:t>
      </w:r>
      <w:proofErr w:type="gramStart"/>
      <w:r>
        <w:t>staff</w:t>
      </w:r>
      <w:r w:rsidR="006C4488">
        <w:t>;</w:t>
      </w:r>
      <w:proofErr w:type="gramEnd"/>
    </w:p>
    <w:p w14:paraId="64B46987" w14:textId="77777777" w:rsidR="000C02D6" w:rsidRPr="00C4228D" w:rsidRDefault="002C1B37">
      <w:pPr>
        <w:pStyle w:val="Heading4"/>
        <w:rPr>
          <w:lang w:val="en-US"/>
        </w:rPr>
      </w:pPr>
      <w:r>
        <w:t>assessing annually the qualifications, expertise and resources of the external auditor and the effectiveness of the audit process, which shall include a report from the external auditor on their o</w:t>
      </w:r>
      <w:r w:rsidR="00C14418">
        <w:t xml:space="preserve">wn internal quality </w:t>
      </w:r>
      <w:proofErr w:type="gramStart"/>
      <w:r w:rsidR="00C14418">
        <w:t>procedures</w:t>
      </w:r>
      <w:r w:rsidR="000C02D6">
        <w:t>;</w:t>
      </w:r>
      <w:proofErr w:type="gramEnd"/>
    </w:p>
    <w:p w14:paraId="3DC41953" w14:textId="45F24CFC" w:rsidR="002C1B37" w:rsidRDefault="000C02D6">
      <w:pPr>
        <w:pStyle w:val="Heading4"/>
        <w:rPr>
          <w:lang w:val="en-US"/>
        </w:rPr>
      </w:pPr>
      <w:r>
        <w:lastRenderedPageBreak/>
        <w:t xml:space="preserve">seek to ensure co-ordination of the external audit with the activities of any internal audit </w:t>
      </w:r>
      <w:proofErr w:type="gramStart"/>
      <w:r>
        <w:t>function;</w:t>
      </w:r>
      <w:proofErr w:type="gramEnd"/>
    </w:p>
    <w:p w14:paraId="68DA7A1C" w14:textId="77777777" w:rsidR="007F2EFE" w:rsidRDefault="002C1B37" w:rsidP="007F2EFE">
      <w:pPr>
        <w:pStyle w:val="Heading3"/>
      </w:pPr>
      <w:r>
        <w:t xml:space="preserve">meet regularly with the external auditor, including once at the planning stage before the audit and once after the audit at the reporting stage and at least once a year, without management being present, to discuss the auditor's remit and any issues arising from the </w:t>
      </w:r>
      <w:proofErr w:type="gramStart"/>
      <w:r>
        <w:t>audit;</w:t>
      </w:r>
      <w:proofErr w:type="gramEnd"/>
      <w:r w:rsidR="007F2EFE" w:rsidRPr="007F2EFE">
        <w:t xml:space="preserve"> </w:t>
      </w:r>
    </w:p>
    <w:p w14:paraId="270C4A2A" w14:textId="01967799" w:rsidR="002C1B37" w:rsidRPr="00D52BD2" w:rsidRDefault="007F2EFE" w:rsidP="00182002">
      <w:pPr>
        <w:pStyle w:val="Heading3"/>
        <w:rPr>
          <w:lang w:val="en-US"/>
        </w:rPr>
      </w:pPr>
      <w:r w:rsidRPr="007F2EFE">
        <w:t xml:space="preserve">evaluate the risks to the quality and effectiveness of the financial reporting process </w:t>
      </w:r>
      <w:proofErr w:type="gramStart"/>
      <w:r w:rsidRPr="007F2EFE">
        <w:t>in light of</w:t>
      </w:r>
      <w:proofErr w:type="gramEnd"/>
      <w:r w:rsidRPr="007F2EFE">
        <w:t xml:space="preserve"> the external auditor’s communications with the </w:t>
      </w:r>
      <w:proofErr w:type="gramStart"/>
      <w:r w:rsidR="00B15082">
        <w:t>C</w:t>
      </w:r>
      <w:r w:rsidRPr="007F2EFE">
        <w:t>ommittee</w:t>
      </w:r>
      <w:r w:rsidR="000C02D6">
        <w:t>;</w:t>
      </w:r>
      <w:proofErr w:type="gramEnd"/>
    </w:p>
    <w:p w14:paraId="1D85EBE6" w14:textId="5DBFCA50" w:rsidR="002C1B37" w:rsidRDefault="00CC0D82">
      <w:pPr>
        <w:pStyle w:val="Heading3"/>
        <w:rPr>
          <w:lang w:val="en-US"/>
        </w:rPr>
      </w:pPr>
      <w:r w:rsidRPr="00CC0D82">
        <w:t>discuss with the external auditor the factors that could affect audit quality</w:t>
      </w:r>
      <w:r>
        <w:t>,</w:t>
      </w:r>
      <w:r w:rsidRPr="00CC0D82">
        <w:t xml:space="preserve"> </w:t>
      </w:r>
      <w:r w:rsidR="002C1B37">
        <w:t>review and approve the annual audit plan and ensure that it is consistent with the scope of the audit engagement, having regard to the seniority, expertise and experience of the audit team; and</w:t>
      </w:r>
    </w:p>
    <w:p w14:paraId="35B7AAB3" w14:textId="77777777" w:rsidR="002C1B37" w:rsidRDefault="002C1B37">
      <w:pPr>
        <w:pStyle w:val="Heading3"/>
        <w:rPr>
          <w:lang w:val="en-US"/>
        </w:rPr>
      </w:pPr>
      <w:r>
        <w:t>review the findings of the audit with the external auditor.  This shall include, but not be limited to, the following:</w:t>
      </w:r>
    </w:p>
    <w:p w14:paraId="7AA2A287" w14:textId="77777777" w:rsidR="00FC4448" w:rsidRPr="00072717" w:rsidRDefault="002C1B37">
      <w:pPr>
        <w:pStyle w:val="Heading4"/>
        <w:rPr>
          <w:lang w:val="en-US"/>
        </w:rPr>
      </w:pPr>
      <w:r>
        <w:t xml:space="preserve">a discussion of any major issues which arose during the </w:t>
      </w:r>
      <w:proofErr w:type="gramStart"/>
      <w:r>
        <w:t>audit;</w:t>
      </w:r>
      <w:proofErr w:type="gramEnd"/>
      <w:r w:rsidR="00FC4448" w:rsidRPr="00FC4448">
        <w:t xml:space="preserve"> </w:t>
      </w:r>
    </w:p>
    <w:p w14:paraId="621C6E31" w14:textId="0E195965" w:rsidR="002C1B37" w:rsidRDefault="00FC4448">
      <w:pPr>
        <w:pStyle w:val="Heading4"/>
        <w:rPr>
          <w:lang w:val="en-US"/>
        </w:rPr>
      </w:pPr>
      <w:r w:rsidRPr="00FC4448">
        <w:t>the auditor’s explanation of how the risks to audit quality were addressed</w:t>
      </w:r>
      <w:r>
        <w:t xml:space="preserve"> (if any</w:t>
      </w:r>
      <w:proofErr w:type="gramStart"/>
      <w:r>
        <w:t>);</w:t>
      </w:r>
      <w:proofErr w:type="gramEnd"/>
    </w:p>
    <w:p w14:paraId="34533C7B" w14:textId="77777777" w:rsidR="00AF5BE8" w:rsidRPr="00072717" w:rsidRDefault="002C1B37">
      <w:pPr>
        <w:pStyle w:val="Heading4"/>
        <w:rPr>
          <w:lang w:val="en-US"/>
        </w:rPr>
      </w:pPr>
      <w:r>
        <w:t xml:space="preserve">key accounting and audit </w:t>
      </w:r>
      <w:proofErr w:type="gramStart"/>
      <w:r>
        <w:t>judgements;</w:t>
      </w:r>
      <w:proofErr w:type="gramEnd"/>
      <w:r>
        <w:t xml:space="preserve"> </w:t>
      </w:r>
    </w:p>
    <w:p w14:paraId="77BC2D7B" w14:textId="45F75DA3" w:rsidR="002C1B37" w:rsidRPr="00E36BD2" w:rsidRDefault="00AF5BE8">
      <w:pPr>
        <w:pStyle w:val="Heading4"/>
        <w:rPr>
          <w:lang w:val="en-US"/>
        </w:rPr>
      </w:pPr>
      <w:r w:rsidRPr="00AF5BE8">
        <w:t xml:space="preserve">the auditor’s view of their interactions with senior </w:t>
      </w:r>
      <w:proofErr w:type="gramStart"/>
      <w:r w:rsidRPr="00AF5BE8">
        <w:t>management</w:t>
      </w:r>
      <w:r w:rsidR="000C02D6">
        <w:t>;</w:t>
      </w:r>
      <w:proofErr w:type="gramEnd"/>
    </w:p>
    <w:p w14:paraId="5A540D8F" w14:textId="66D79C1F" w:rsidR="00891DF4" w:rsidRDefault="00891DF4">
      <w:pPr>
        <w:pStyle w:val="Heading4"/>
        <w:rPr>
          <w:lang w:val="en-US"/>
        </w:rPr>
      </w:pPr>
      <w:r>
        <w:t xml:space="preserve">any significant deficiencies in the company’s system of internal control identified </w:t>
      </w:r>
      <w:proofErr w:type="gramStart"/>
      <w:r>
        <w:t>during the course of</w:t>
      </w:r>
      <w:proofErr w:type="gramEnd"/>
      <w:r>
        <w:t xml:space="preserve"> the </w:t>
      </w:r>
      <w:proofErr w:type="gramStart"/>
      <w:r>
        <w:t>audit;</w:t>
      </w:r>
      <w:proofErr w:type="gramEnd"/>
    </w:p>
    <w:p w14:paraId="0929C62B" w14:textId="77777777" w:rsidR="002C1B37" w:rsidRDefault="002C1B37">
      <w:pPr>
        <w:pStyle w:val="Heading4"/>
        <w:rPr>
          <w:lang w:val="en-US"/>
        </w:rPr>
      </w:pPr>
      <w:r>
        <w:t>levels of errors identified during the audit; and</w:t>
      </w:r>
    </w:p>
    <w:p w14:paraId="2A7CD348" w14:textId="77777777" w:rsidR="00D92422" w:rsidRPr="00072717" w:rsidRDefault="002C1B37" w:rsidP="00D92422">
      <w:pPr>
        <w:pStyle w:val="Heading4"/>
        <w:rPr>
          <w:lang w:val="en-US"/>
        </w:rPr>
      </w:pPr>
      <w:r>
        <w:rPr>
          <w:lang w:val="en-US"/>
        </w:rPr>
        <w:t>the effectiveness of the audit process.</w:t>
      </w:r>
      <w:r w:rsidR="00D92422" w:rsidRPr="00D92422">
        <w:t xml:space="preserve"> </w:t>
      </w:r>
    </w:p>
    <w:p w14:paraId="093E919F" w14:textId="77777777" w:rsidR="002C1B37" w:rsidRDefault="002C1B37">
      <w:pPr>
        <w:pStyle w:val="BodyTextIndent2"/>
        <w:rPr>
          <w:lang w:val="en-US"/>
        </w:rPr>
      </w:pPr>
      <w:r>
        <w:rPr>
          <w:lang w:val="en-US"/>
        </w:rPr>
        <w:t>The Committee shall also:</w:t>
      </w:r>
    </w:p>
    <w:p w14:paraId="4065465F" w14:textId="77777777" w:rsidR="002C1B37" w:rsidRDefault="002C1B37">
      <w:pPr>
        <w:pStyle w:val="Heading3"/>
        <w:rPr>
          <w:lang w:val="en-US"/>
        </w:rPr>
      </w:pPr>
      <w:r>
        <w:t xml:space="preserve">review any representation letter(s) requested by the external auditor before they are signed by </w:t>
      </w:r>
      <w:proofErr w:type="gramStart"/>
      <w:r>
        <w:t>management;</w:t>
      </w:r>
      <w:proofErr w:type="gramEnd"/>
    </w:p>
    <w:p w14:paraId="682D2298" w14:textId="77777777" w:rsidR="00854A18" w:rsidRPr="00072717" w:rsidRDefault="002C1B37">
      <w:pPr>
        <w:pStyle w:val="Heading3"/>
        <w:rPr>
          <w:lang w:val="en-US"/>
        </w:rPr>
      </w:pPr>
      <w:r>
        <w:t>review the management letter and management's response to the external auditor's findings and recommendations; and</w:t>
      </w:r>
      <w:r w:rsidR="00E50827">
        <w:t xml:space="preserve"> </w:t>
      </w:r>
    </w:p>
    <w:p w14:paraId="08497A8A" w14:textId="484D0064" w:rsidR="002C1B37" w:rsidRPr="00072717" w:rsidRDefault="00F94193">
      <w:pPr>
        <w:pStyle w:val="Heading3"/>
        <w:rPr>
          <w:lang w:val="en-US"/>
        </w:rPr>
      </w:pPr>
      <w:r>
        <w:t xml:space="preserve">develop </w:t>
      </w:r>
      <w:r w:rsidR="00854A18" w:rsidRPr="00854A18">
        <w:t>and implement a policy on the supply of non</w:t>
      </w:r>
      <w:r>
        <w:t>-</w:t>
      </w:r>
      <w:r w:rsidR="00854A18" w:rsidRPr="00854A18">
        <w:t xml:space="preserve">audit services by the external auditor including prior approval of non-audit services by the </w:t>
      </w:r>
      <w:r w:rsidR="00420D9F">
        <w:t>C</w:t>
      </w:r>
      <w:r w:rsidR="00854A18" w:rsidRPr="00854A18">
        <w:t>ommittee and specifying the types of non-audit service to be preapproved, and assessment of whether non-audit services have a direct or material effect on the audited financial statements to avoid any threat to auditor objectivity and independence, taking into account any relevant ethical guidance on the matter and thorough consideration of all appropriate matters.</w:t>
      </w:r>
    </w:p>
    <w:p w14:paraId="3161B9DD" w14:textId="77777777" w:rsidR="002C1B37" w:rsidRDefault="002C1B37">
      <w:pPr>
        <w:pStyle w:val="Heading1"/>
        <w:rPr>
          <w:lang w:val="en-US"/>
        </w:rPr>
      </w:pPr>
      <w:r>
        <w:rPr>
          <w:lang w:val="en-US"/>
        </w:rPr>
        <w:lastRenderedPageBreak/>
        <w:t>REPORTING RESPONSIBILITIES</w:t>
      </w:r>
    </w:p>
    <w:p w14:paraId="59DAA109" w14:textId="03E56E3F" w:rsidR="00F52DEB" w:rsidRDefault="002C1B37" w:rsidP="00F52DEB">
      <w:pPr>
        <w:pStyle w:val="Heading2"/>
      </w:pPr>
      <w:bookmarkStart w:id="15" w:name="_Ref368924245"/>
      <w:r>
        <w:t>The chair of the</w:t>
      </w:r>
      <w:r w:rsidR="00C14418">
        <w:t xml:space="preserve"> Committee shall report</w:t>
      </w:r>
      <w:r>
        <w:t xml:space="preserve"> to the Board on its proceedings after each meeting on all matters within its duties and responsibilities</w:t>
      </w:r>
      <w:bookmarkEnd w:id="15"/>
      <w:r w:rsidR="00656506">
        <w:t>.</w:t>
      </w:r>
      <w:r w:rsidR="00F52DEB" w:rsidRPr="00F52DEB">
        <w:t xml:space="preserve"> </w:t>
      </w:r>
      <w:r w:rsidR="00F52DEB">
        <w:t>This report shall include</w:t>
      </w:r>
      <w:r w:rsidR="00C72A3E">
        <w:t>:</w:t>
      </w:r>
    </w:p>
    <w:p w14:paraId="2064E76E" w14:textId="13C32754" w:rsidR="00F52DEB" w:rsidRDefault="00F52DEB" w:rsidP="00C72A3E">
      <w:pPr>
        <w:pStyle w:val="Heading3"/>
      </w:pPr>
      <w:r>
        <w:t xml:space="preserve">the significant issues that it considered in relation to the financial statements (required </w:t>
      </w:r>
      <w:r w:rsidRPr="00D52BD2">
        <w:t xml:space="preserve">under paragraph </w:t>
      </w:r>
      <w:r w:rsidR="008459F7" w:rsidRPr="00C72A3E">
        <w:t>9</w:t>
      </w:r>
      <w:r w:rsidRPr="00D52BD2">
        <w:t>.1.1)</w:t>
      </w:r>
      <w:r>
        <w:t xml:space="preserve"> and how these were </w:t>
      </w:r>
      <w:proofErr w:type="gramStart"/>
      <w:r w:rsidR="000C02D6">
        <w:t>addressed;</w:t>
      </w:r>
      <w:proofErr w:type="gramEnd"/>
      <w:r w:rsidR="000C02D6">
        <w:t xml:space="preserve"> </w:t>
      </w:r>
    </w:p>
    <w:p w14:paraId="6494A5F1" w14:textId="03B6FF5E" w:rsidR="00F52DEB" w:rsidRDefault="00F52DEB" w:rsidP="00C72A3E">
      <w:pPr>
        <w:pStyle w:val="Heading3"/>
      </w:pPr>
      <w:r>
        <w:t>its assessment of the effectiveness of the external audit process (required under</w:t>
      </w:r>
      <w:r w:rsidR="000724E8">
        <w:t xml:space="preserve"> </w:t>
      </w:r>
      <w:r w:rsidRPr="00D52BD2">
        <w:t xml:space="preserve">paragraph </w:t>
      </w:r>
      <w:r w:rsidR="0017755A" w:rsidRPr="00C72A3E">
        <w:t>9</w:t>
      </w:r>
      <w:r w:rsidRPr="00D52BD2">
        <w:t>.6</w:t>
      </w:r>
      <w:r w:rsidR="000C02D6">
        <w:t>.</w:t>
      </w:r>
      <w:r w:rsidR="00420D9F">
        <w:t>8</w:t>
      </w:r>
      <w:r w:rsidRPr="00D52BD2">
        <w:t>),</w:t>
      </w:r>
      <w:r>
        <w:t xml:space="preserve"> the approach taken to the appointment or reappointment of the</w:t>
      </w:r>
      <w:r w:rsidR="00B42BCF">
        <w:t xml:space="preserve"> </w:t>
      </w:r>
      <w:r>
        <w:t>external auditor, length of tenure of audit firm, when a tender was last conducted</w:t>
      </w:r>
      <w:r w:rsidR="00B42BCF">
        <w:t xml:space="preserve"> </w:t>
      </w:r>
      <w:r>
        <w:t>and advance notice of any retendering plans</w:t>
      </w:r>
      <w:r w:rsidR="00C4228D">
        <w:t>; and</w:t>
      </w:r>
    </w:p>
    <w:p w14:paraId="0D2416CD" w14:textId="1AA30620" w:rsidR="002C1B37" w:rsidRDefault="00F52DEB" w:rsidP="00C72A3E">
      <w:pPr>
        <w:pStyle w:val="Heading3"/>
        <w:rPr>
          <w:lang w:val="en-US"/>
        </w:rPr>
      </w:pPr>
      <w:r>
        <w:t xml:space="preserve">any other issues on which the </w:t>
      </w:r>
      <w:r w:rsidR="00C4228D">
        <w:t>B</w:t>
      </w:r>
      <w:r>
        <w:t xml:space="preserve">oard has requested the </w:t>
      </w:r>
      <w:r w:rsidR="00C4228D">
        <w:t>C</w:t>
      </w:r>
      <w:r>
        <w:t>ommittee’s opinion</w:t>
      </w:r>
      <w:r w:rsidR="00C4228D">
        <w:t xml:space="preserve"> on.</w:t>
      </w:r>
    </w:p>
    <w:p w14:paraId="3C8B5CD6" w14:textId="77777777" w:rsidR="002C1B37" w:rsidRDefault="002C1B37">
      <w:pPr>
        <w:pStyle w:val="Heading2"/>
        <w:rPr>
          <w:lang w:val="en-US"/>
        </w:rPr>
      </w:pPr>
      <w:r>
        <w:t>The Committee shall make whatever recommendations to the Board it deems appropriate on any area within its remit where action or improvement is needed</w:t>
      </w:r>
      <w:r w:rsidRPr="00656506">
        <w:rPr>
          <w:lang w:val="en-US"/>
        </w:rPr>
        <w:t>.</w:t>
      </w:r>
    </w:p>
    <w:p w14:paraId="49755795" w14:textId="5F6D7E3B" w:rsidR="002C1B37" w:rsidRPr="00D52BD2" w:rsidRDefault="002C1B37" w:rsidP="00DB6DF6">
      <w:pPr>
        <w:pStyle w:val="Heading2"/>
        <w:rPr>
          <w:lang w:val="en-US"/>
        </w:rPr>
      </w:pPr>
      <w:bookmarkStart w:id="16" w:name="_Ref368924262"/>
      <w:r>
        <w:t>The Committee shall compile a report on its activiti</w:t>
      </w:r>
      <w:r w:rsidR="00306CCD">
        <w:t>es to be included in the Group</w:t>
      </w:r>
      <w:r>
        <w:t>'s annual report.</w:t>
      </w:r>
      <w:bookmarkEnd w:id="16"/>
      <w:r w:rsidR="0014660B" w:rsidRPr="0014660B">
        <w:t xml:space="preserve"> </w:t>
      </w:r>
      <w:r w:rsidR="0014660B">
        <w:t xml:space="preserve">In compiling the report, the </w:t>
      </w:r>
      <w:r w:rsidR="00B15082">
        <w:t>C</w:t>
      </w:r>
      <w:r w:rsidR="0014660B">
        <w:t>ommittee should exercise</w:t>
      </w:r>
      <w:r w:rsidR="0053053D">
        <w:t xml:space="preserve"> </w:t>
      </w:r>
      <w:r w:rsidR="0014660B">
        <w:t>judgement in deciding which issues it considers in relation to the financial</w:t>
      </w:r>
      <w:r w:rsidR="0053053D">
        <w:t xml:space="preserve"> </w:t>
      </w:r>
      <w:r w:rsidR="0014660B">
        <w:t xml:space="preserve">statements are </w:t>
      </w:r>
      <w:r w:rsidR="00C5337C">
        <w:t>significant but</w:t>
      </w:r>
      <w:r w:rsidR="0014660B">
        <w:t xml:space="preserve"> should include at least those matters that have informed</w:t>
      </w:r>
      <w:r w:rsidR="00D856C7">
        <w:t xml:space="preserve"> </w:t>
      </w:r>
      <w:r w:rsidR="0014660B">
        <w:t xml:space="preserve">the </w:t>
      </w:r>
      <w:r w:rsidR="00C4228D">
        <w:t>B</w:t>
      </w:r>
      <w:r w:rsidR="0014660B">
        <w:t xml:space="preserve">oard’s assessment of whether the </w:t>
      </w:r>
      <w:r w:rsidR="00B15082">
        <w:t>C</w:t>
      </w:r>
      <w:r w:rsidR="0014660B">
        <w:t>ompany is a going concern</w:t>
      </w:r>
      <w:r w:rsidR="00C4228D">
        <w:t>. C</w:t>
      </w:r>
      <w:r w:rsidR="0014660B">
        <w:t>ross-references</w:t>
      </w:r>
      <w:r w:rsidR="003329D9">
        <w:t xml:space="preserve"> can be provided where </w:t>
      </w:r>
      <w:r w:rsidR="00444720">
        <w:t>such</w:t>
      </w:r>
      <w:r w:rsidR="003329D9">
        <w:t xml:space="preserve"> </w:t>
      </w:r>
      <w:r w:rsidR="00444720">
        <w:t xml:space="preserve">information has been disclosed elsewhere in the </w:t>
      </w:r>
      <w:r w:rsidR="0084234D">
        <w:t>A</w:t>
      </w:r>
      <w:r w:rsidR="00444720">
        <w:t xml:space="preserve">nnual </w:t>
      </w:r>
      <w:r w:rsidR="0084234D">
        <w:t>R</w:t>
      </w:r>
      <w:r w:rsidR="00444720">
        <w:t xml:space="preserve">eport and </w:t>
      </w:r>
      <w:r w:rsidR="0084234D">
        <w:t>A</w:t>
      </w:r>
      <w:r w:rsidR="00444720">
        <w:t>ccounts.</w:t>
      </w:r>
    </w:p>
    <w:p w14:paraId="35ADC0CD" w14:textId="77777777" w:rsidR="002C1B37" w:rsidRDefault="002C1B37">
      <w:pPr>
        <w:pStyle w:val="Heading1"/>
        <w:rPr>
          <w:lang w:val="en-US"/>
        </w:rPr>
      </w:pPr>
      <w:r>
        <w:rPr>
          <w:lang w:val="en-US"/>
        </w:rPr>
        <w:t>Other matters</w:t>
      </w:r>
    </w:p>
    <w:p w14:paraId="65CA51DC" w14:textId="77777777" w:rsidR="002C1B37" w:rsidRDefault="002C1B37">
      <w:pPr>
        <w:pStyle w:val="Heading2"/>
        <w:rPr>
          <w:lang w:val="en-US"/>
        </w:rPr>
      </w:pPr>
      <w:r>
        <w:rPr>
          <w:lang w:val="en-US"/>
        </w:rPr>
        <w:t>The Committee shall:</w:t>
      </w:r>
    </w:p>
    <w:p w14:paraId="1DB35983" w14:textId="3221500A" w:rsidR="002C1B37" w:rsidRDefault="002C1B37">
      <w:pPr>
        <w:pStyle w:val="Heading3"/>
        <w:rPr>
          <w:lang w:val="en-US"/>
        </w:rPr>
      </w:pPr>
      <w:r>
        <w:t xml:space="preserve">have access to sufficient resources </w:t>
      </w:r>
      <w:proofErr w:type="gramStart"/>
      <w:r>
        <w:t>in order to</w:t>
      </w:r>
      <w:proofErr w:type="gramEnd"/>
      <w:r>
        <w:t xml:space="preserve"> carry out its duties, including access to the </w:t>
      </w:r>
      <w:r w:rsidR="008B19B1">
        <w:t>c</w:t>
      </w:r>
      <w:r>
        <w:t xml:space="preserve">ompany </w:t>
      </w:r>
      <w:r w:rsidR="008B19B1">
        <w:t>s</w:t>
      </w:r>
      <w:r w:rsidR="00C4228D">
        <w:t>ecretary</w:t>
      </w:r>
      <w:r>
        <w:t xml:space="preserve"> for assistance as </w:t>
      </w:r>
      <w:proofErr w:type="gramStart"/>
      <w:r>
        <w:t>required;</w:t>
      </w:r>
      <w:proofErr w:type="gramEnd"/>
    </w:p>
    <w:p w14:paraId="047DC259" w14:textId="77777777" w:rsidR="002C1B37" w:rsidRPr="00742135" w:rsidRDefault="002C1B37">
      <w:pPr>
        <w:pStyle w:val="Heading3"/>
        <w:rPr>
          <w:lang w:val="en-US"/>
        </w:rPr>
      </w:pPr>
      <w:r>
        <w:t xml:space="preserve">be provided with appropriate and timely training, both in the form of an induction </w:t>
      </w:r>
      <w:r w:rsidRPr="00742135">
        <w:t xml:space="preserve">programme for new members and on an ongoing basis for all </w:t>
      </w:r>
      <w:proofErr w:type="gramStart"/>
      <w:r w:rsidRPr="00742135">
        <w:t>members;</w:t>
      </w:r>
      <w:proofErr w:type="gramEnd"/>
    </w:p>
    <w:p w14:paraId="679575F2" w14:textId="5F2CEF8E" w:rsidR="002C1B37" w:rsidRPr="00D52BD2" w:rsidRDefault="002C1B37" w:rsidP="0017333F">
      <w:pPr>
        <w:pStyle w:val="Heading3"/>
        <w:rPr>
          <w:lang w:val="en-US"/>
        </w:rPr>
      </w:pPr>
      <w:r w:rsidRPr="00742135">
        <w:t xml:space="preserve">give due consideration to </w:t>
      </w:r>
      <w:r w:rsidR="0000086B">
        <w:t xml:space="preserve">all relevant </w:t>
      </w:r>
      <w:r w:rsidRPr="00742135">
        <w:t xml:space="preserve">laws and regulations, </w:t>
      </w:r>
      <w:r w:rsidR="0000086B">
        <w:t xml:space="preserve">the provisions of the Quoted Companies Alliance Corporate Governance Code, </w:t>
      </w:r>
      <w:r w:rsidRPr="00742135">
        <w:t xml:space="preserve">the provisions of </w:t>
      </w:r>
      <w:r w:rsidR="00656506">
        <w:t xml:space="preserve">the </w:t>
      </w:r>
      <w:r w:rsidR="002E0282">
        <w:t>AIM R</w:t>
      </w:r>
      <w:r w:rsidR="00EB242B">
        <w:t>ules for Companies</w:t>
      </w:r>
      <w:r w:rsidR="00461D35">
        <w:t xml:space="preserve">, </w:t>
      </w:r>
      <w:r w:rsidR="00721E02">
        <w:t>and any other</w:t>
      </w:r>
      <w:r w:rsidR="00DA7407">
        <w:t xml:space="preserve"> </w:t>
      </w:r>
      <w:r w:rsidR="00721E02">
        <w:t xml:space="preserve">applicable rules, as </w:t>
      </w:r>
      <w:proofErr w:type="gramStart"/>
      <w:r w:rsidR="00721E02">
        <w:t>appropriate</w:t>
      </w:r>
      <w:r w:rsidR="00656506">
        <w:t>;</w:t>
      </w:r>
      <w:proofErr w:type="gramEnd"/>
    </w:p>
    <w:p w14:paraId="6BDAA5CB" w14:textId="77777777" w:rsidR="002C1B37" w:rsidRPr="00656506" w:rsidRDefault="002C1B37" w:rsidP="00656506">
      <w:pPr>
        <w:pStyle w:val="Heading3"/>
        <w:rPr>
          <w:lang w:val="en-US"/>
        </w:rPr>
      </w:pPr>
      <w:r>
        <w:t xml:space="preserve">oversee any investigation of activities which are within its terms of </w:t>
      </w:r>
      <w:proofErr w:type="gramStart"/>
      <w:r>
        <w:t>reference;</w:t>
      </w:r>
      <w:proofErr w:type="gramEnd"/>
    </w:p>
    <w:p w14:paraId="5891906E" w14:textId="40B3594B" w:rsidR="002C1B37" w:rsidRDefault="002C1B37" w:rsidP="00D51064">
      <w:pPr>
        <w:pStyle w:val="Heading3"/>
        <w:rPr>
          <w:lang w:val="en-US"/>
        </w:rPr>
      </w:pPr>
      <w:r>
        <w:t>work and liai</w:t>
      </w:r>
      <w:r w:rsidR="00306CCD">
        <w:t>se as necessary with all other B</w:t>
      </w:r>
      <w:r>
        <w:t xml:space="preserve">oard </w:t>
      </w:r>
      <w:proofErr w:type="gramStart"/>
      <w:r>
        <w:t>committees;</w:t>
      </w:r>
      <w:proofErr w:type="gramEnd"/>
    </w:p>
    <w:p w14:paraId="635EA5F3" w14:textId="11B0C7BC" w:rsidR="002C1B37" w:rsidRDefault="002C1B37">
      <w:pPr>
        <w:pStyle w:val="Heading3"/>
        <w:rPr>
          <w:lang w:val="en-US"/>
        </w:rPr>
      </w:pPr>
      <w:r>
        <w:rPr>
          <w:lang w:val="en-US"/>
        </w:rPr>
        <w:t xml:space="preserve">arrange for periodic reviews of its own performance and, at least annually, review </w:t>
      </w:r>
      <w:r w:rsidR="00C4228D">
        <w:rPr>
          <w:lang w:val="en-US"/>
        </w:rPr>
        <w:t xml:space="preserve">the Committee’s </w:t>
      </w:r>
      <w:r>
        <w:rPr>
          <w:lang w:val="en-US"/>
        </w:rPr>
        <w:t>constitution and terms of reference to ensure it is operating at maximum effectiveness</w:t>
      </w:r>
      <w:r w:rsidR="000C1BEE">
        <w:rPr>
          <w:lang w:val="en-US"/>
        </w:rPr>
        <w:t>, assessing the extent that the Committee has complied with them,</w:t>
      </w:r>
      <w:r>
        <w:rPr>
          <w:lang w:val="en-US"/>
        </w:rPr>
        <w:t xml:space="preserve"> and recommend any changes it considers necessary to the Board</w:t>
      </w:r>
      <w:r w:rsidR="00D146C6">
        <w:rPr>
          <w:lang w:val="en-US"/>
        </w:rPr>
        <w:t xml:space="preserve"> f</w:t>
      </w:r>
      <w:r w:rsidR="00A27E89">
        <w:rPr>
          <w:lang w:val="en-US"/>
        </w:rPr>
        <w:t xml:space="preserve">or </w:t>
      </w:r>
      <w:proofErr w:type="gramStart"/>
      <w:r w:rsidR="00A27E89">
        <w:rPr>
          <w:lang w:val="en-US"/>
        </w:rPr>
        <w:t>approval</w:t>
      </w:r>
      <w:r>
        <w:rPr>
          <w:lang w:val="en-US"/>
        </w:rPr>
        <w:t>;</w:t>
      </w:r>
      <w:proofErr w:type="gramEnd"/>
      <w:r>
        <w:rPr>
          <w:lang w:val="en-US"/>
        </w:rPr>
        <w:t xml:space="preserve"> </w:t>
      </w:r>
    </w:p>
    <w:p w14:paraId="1112DF40" w14:textId="77777777" w:rsidR="00C40708" w:rsidRPr="00E36BD2" w:rsidRDefault="002C1B37" w:rsidP="00C40708">
      <w:pPr>
        <w:pStyle w:val="Heading3"/>
        <w:rPr>
          <w:lang w:val="en-US"/>
        </w:rPr>
      </w:pPr>
      <w:r>
        <w:t>ensure that these terms of reference are made availabl</w:t>
      </w:r>
      <w:r w:rsidR="00306CCD">
        <w:t>e by placing them on the Group</w:t>
      </w:r>
      <w:r>
        <w:t>'s website</w:t>
      </w:r>
      <w:r w:rsidR="00C40708">
        <w:t xml:space="preserve">; and </w:t>
      </w:r>
    </w:p>
    <w:p w14:paraId="69F8B865" w14:textId="77777777" w:rsidR="00C40708" w:rsidRPr="00E36BD2" w:rsidRDefault="00C40708" w:rsidP="00C40708">
      <w:pPr>
        <w:pStyle w:val="Heading3"/>
        <w:rPr>
          <w:lang w:val="en-US"/>
        </w:rPr>
      </w:pPr>
      <w:r w:rsidRPr="00E36BD2">
        <w:lastRenderedPageBreak/>
        <w:t xml:space="preserve">Where appropriate, in situations where the regulators </w:t>
      </w:r>
      <w:proofErr w:type="gramStart"/>
      <w:r w:rsidRPr="00E36BD2">
        <w:t>enter into</w:t>
      </w:r>
      <w:proofErr w:type="gramEnd"/>
      <w:r w:rsidRPr="00E36BD2">
        <w:t xml:space="preserve"> engagement with the Company in respect of its financial statements and reporting, the Committee shall: </w:t>
      </w:r>
    </w:p>
    <w:p w14:paraId="5B27902B" w14:textId="77777777" w:rsidR="00C40708" w:rsidRPr="00E36BD2" w:rsidRDefault="00C40708" w:rsidP="00C40708">
      <w:pPr>
        <w:pStyle w:val="Heading4"/>
        <w:rPr>
          <w:lang w:val="en-US"/>
        </w:rPr>
      </w:pPr>
      <w:r w:rsidRPr="00E36BD2">
        <w:t xml:space="preserve">consider the effectiveness of communication made with the external </w:t>
      </w:r>
      <w:proofErr w:type="gramStart"/>
      <w:r w:rsidRPr="00E36BD2">
        <w:t>auditors;</w:t>
      </w:r>
      <w:proofErr w:type="gramEnd"/>
    </w:p>
    <w:p w14:paraId="0EB06964" w14:textId="77777777" w:rsidR="00C40708" w:rsidRPr="00E36BD2" w:rsidRDefault="00C40708" w:rsidP="00C40708">
      <w:pPr>
        <w:pStyle w:val="Heading4"/>
        <w:rPr>
          <w:lang w:val="en-US"/>
        </w:rPr>
      </w:pPr>
      <w:r w:rsidRPr="00E36BD2">
        <w:t xml:space="preserve">ensure prompt responses to enquiries regarding the audit process, financial or compliance </w:t>
      </w:r>
      <w:proofErr w:type="gramStart"/>
      <w:r w:rsidRPr="00E36BD2">
        <w:t>matters;</w:t>
      </w:r>
      <w:proofErr w:type="gramEnd"/>
      <w:r w:rsidRPr="00E36BD2">
        <w:t xml:space="preserve"> </w:t>
      </w:r>
    </w:p>
    <w:p w14:paraId="0CFDD95A" w14:textId="77777777" w:rsidR="00C40708" w:rsidRPr="00E36BD2" w:rsidRDefault="00C40708" w:rsidP="00C40708">
      <w:pPr>
        <w:pStyle w:val="Heading4"/>
        <w:rPr>
          <w:lang w:val="en-US"/>
        </w:rPr>
      </w:pPr>
      <w:r w:rsidRPr="00E36BD2">
        <w:t>be open and work constructively in collaboration with the regulator; and</w:t>
      </w:r>
    </w:p>
    <w:p w14:paraId="0D622EF5" w14:textId="5F063A77" w:rsidR="00C40708" w:rsidRPr="00D14F28" w:rsidRDefault="00C40708" w:rsidP="00E36BD2">
      <w:pPr>
        <w:pStyle w:val="Heading4"/>
        <w:rPr>
          <w:lang w:val="en-US"/>
        </w:rPr>
      </w:pPr>
      <w:r w:rsidRPr="00E36BD2">
        <w:t>update the Board on key developments from the engagement with the regulator.</w:t>
      </w:r>
    </w:p>
    <w:p w14:paraId="32DAB2EB" w14:textId="77777777" w:rsidR="00D14F28" w:rsidRPr="00E36BD2" w:rsidRDefault="00D14F28" w:rsidP="00D14F28">
      <w:pPr>
        <w:pStyle w:val="Heading4"/>
        <w:numPr>
          <w:ilvl w:val="0"/>
          <w:numId w:val="0"/>
        </w:numPr>
        <w:ind w:left="2880"/>
        <w:rPr>
          <w:lang w:val="en-US"/>
        </w:rPr>
      </w:pPr>
    </w:p>
    <w:p w14:paraId="031E4103" w14:textId="77777777" w:rsidR="002C1B37" w:rsidRDefault="002C1B37">
      <w:pPr>
        <w:pStyle w:val="Heading1"/>
        <w:rPr>
          <w:lang w:val="en-US"/>
        </w:rPr>
      </w:pPr>
      <w:bookmarkStart w:id="17" w:name="_Toc259608766"/>
      <w:r>
        <w:t>Authority</w:t>
      </w:r>
      <w:bookmarkEnd w:id="17"/>
    </w:p>
    <w:p w14:paraId="3AB0D4CD" w14:textId="77777777" w:rsidR="002C1B37" w:rsidRDefault="002C1B37">
      <w:pPr>
        <w:pStyle w:val="BodyTextIndent"/>
        <w:keepNext/>
        <w:rPr>
          <w:lang w:val="en-US"/>
        </w:rPr>
      </w:pPr>
      <w:r>
        <w:rPr>
          <w:lang w:val="en-US"/>
        </w:rPr>
        <w:t>The Committee is authorised to:</w:t>
      </w:r>
    </w:p>
    <w:p w14:paraId="2CE0859B" w14:textId="77777777" w:rsidR="002C1B37" w:rsidRDefault="002C1B37">
      <w:pPr>
        <w:pStyle w:val="Heading2"/>
        <w:rPr>
          <w:lang w:val="en-US"/>
        </w:rPr>
      </w:pPr>
      <w:r>
        <w:t>seek any information it req</w:t>
      </w:r>
      <w:r w:rsidR="00306CCD">
        <w:t>uires from any employee of the Group</w:t>
      </w:r>
      <w:r>
        <w:t xml:space="preserve"> </w:t>
      </w:r>
      <w:proofErr w:type="gramStart"/>
      <w:r>
        <w:t>in order to</w:t>
      </w:r>
      <w:proofErr w:type="gramEnd"/>
      <w:r>
        <w:t xml:space="preserve"> perform its </w:t>
      </w:r>
      <w:proofErr w:type="gramStart"/>
      <w:r>
        <w:t>duties;</w:t>
      </w:r>
      <w:proofErr w:type="gramEnd"/>
    </w:p>
    <w:p w14:paraId="3C726094" w14:textId="43084C1A" w:rsidR="002C1B37" w:rsidRDefault="00306CCD">
      <w:pPr>
        <w:pStyle w:val="Heading2"/>
        <w:rPr>
          <w:lang w:val="en-US"/>
        </w:rPr>
      </w:pPr>
      <w:r>
        <w:t>obtain, at the Group</w:t>
      </w:r>
      <w:r w:rsidR="002C1B37">
        <w:t>'s expense, independent legal, accounting or other professional advice on any matter it believes necessary to do so;</w:t>
      </w:r>
      <w:r w:rsidR="00C4228D">
        <w:t xml:space="preserve"> and</w:t>
      </w:r>
    </w:p>
    <w:p w14:paraId="0AEFDC5E" w14:textId="6361FC57" w:rsidR="002C1B37" w:rsidRPr="00656506" w:rsidRDefault="002C1B37" w:rsidP="00656506">
      <w:pPr>
        <w:pStyle w:val="Heading2"/>
      </w:pPr>
      <w:r>
        <w:t>call any</w:t>
      </w:r>
      <w:r w:rsidR="00C4228D">
        <w:t xml:space="preserve"> director, officer or</w:t>
      </w:r>
      <w:r>
        <w:t xml:space="preserve"> employee to be questioned at a meeting of the Committee as and when r</w:t>
      </w:r>
      <w:r w:rsidR="00656506">
        <w:t>equired.</w:t>
      </w:r>
    </w:p>
    <w:sectPr w:rsidR="002C1B37" w:rsidRPr="00656506" w:rsidSect="00DF60F7">
      <w:footerReference w:type="default" r:id="rId11"/>
      <w:endnotePr>
        <w:numFmt w:val="decimal"/>
      </w:endnotePr>
      <w:type w:val="continuous"/>
      <w:pgSz w:w="11909" w:h="16834" w:code="9"/>
      <w:pgMar w:top="1440" w:right="1440" w:bottom="1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D052" w14:textId="77777777" w:rsidR="00794C77" w:rsidRDefault="00794C77">
      <w:pPr>
        <w:spacing w:line="20" w:lineRule="exact"/>
      </w:pPr>
    </w:p>
  </w:endnote>
  <w:endnote w:type="continuationSeparator" w:id="0">
    <w:p w14:paraId="685C2C09" w14:textId="77777777" w:rsidR="00794C77" w:rsidRDefault="00794C77">
      <w:pPr>
        <w:spacing w:line="20" w:lineRule="exact"/>
      </w:pPr>
      <w:r>
        <w:t xml:space="preserve"> </w:t>
      </w:r>
    </w:p>
  </w:endnote>
  <w:endnote w:type="continuationNotice" w:id="1">
    <w:p w14:paraId="5D503BA7" w14:textId="77777777" w:rsidR="00794C77" w:rsidRDefault="00794C77">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4DE7" w14:textId="01CD4A37" w:rsidR="00616778" w:rsidRDefault="00616778">
    <w:pPr>
      <w:pStyle w:val="Footer"/>
      <w:pBdr>
        <w:top w:val="single" w:sz="6" w:space="1" w:color="auto"/>
      </w:pBdr>
      <w:tabs>
        <w:tab w:val="clear" w:pos="4153"/>
        <w:tab w:val="clear" w:pos="8306"/>
        <w:tab w:val="right" w:pos="9090"/>
      </w:tabs>
    </w:pPr>
    <w:r>
      <w:rPr>
        <w:sz w:val="16"/>
        <w:szCs w:val="16"/>
      </w:rPr>
      <w:tab/>
    </w:r>
    <w:r w:rsidR="001F3290">
      <w:rPr>
        <w:rStyle w:val="PageNumber"/>
      </w:rPr>
      <w:fldChar w:fldCharType="begin"/>
    </w:r>
    <w:r>
      <w:rPr>
        <w:rStyle w:val="PageNumber"/>
      </w:rPr>
      <w:instrText xml:space="preserve"> PAGE </w:instrText>
    </w:r>
    <w:r w:rsidR="001F3290">
      <w:rPr>
        <w:rStyle w:val="PageNumber"/>
      </w:rPr>
      <w:fldChar w:fldCharType="separate"/>
    </w:r>
    <w:r w:rsidR="0092601F">
      <w:rPr>
        <w:rStyle w:val="PageNumber"/>
        <w:noProof/>
      </w:rPr>
      <w:t>8</w:t>
    </w:r>
    <w:r w:rsidR="001F329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3C563" w14:textId="77777777" w:rsidR="00794C77" w:rsidRDefault="00794C77">
      <w:r>
        <w:separator/>
      </w:r>
    </w:p>
  </w:footnote>
  <w:footnote w:type="continuationSeparator" w:id="0">
    <w:p w14:paraId="6E89606A" w14:textId="77777777" w:rsidR="00794C77" w:rsidRDefault="00794C77">
      <w:r>
        <w:continuationSeparator/>
      </w:r>
    </w:p>
  </w:footnote>
  <w:footnote w:type="continuationNotice" w:id="1">
    <w:p w14:paraId="0F59C6A2" w14:textId="77777777" w:rsidR="00794C77" w:rsidRDefault="00794C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8C21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3288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7839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5454AC"/>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433260DA"/>
    <w:lvl w:ilvl="0">
      <w:start w:val="1"/>
      <w:numFmt w:val="decimal"/>
      <w:pStyle w:val="ListNumber"/>
      <w:lvlText w:val="%1."/>
      <w:lvlJc w:val="left"/>
      <w:pPr>
        <w:tabs>
          <w:tab w:val="num" w:pos="360"/>
        </w:tabs>
        <w:ind w:left="360" w:hanging="360"/>
      </w:pPr>
    </w:lvl>
  </w:abstractNum>
  <w:abstractNum w:abstractNumId="5" w15:restartNumberingAfterBreak="0">
    <w:nsid w:val="FFFFFFFB"/>
    <w:multiLevelType w:val="multilevel"/>
    <w:tmpl w:val="E73CA74E"/>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6" w15:restartNumberingAfterBreak="0">
    <w:nsid w:val="04723DB5"/>
    <w:multiLevelType w:val="multilevel"/>
    <w:tmpl w:val="A85AEEC0"/>
    <w:name w:val="Definition Numbering List"/>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16D80D44"/>
    <w:multiLevelType w:val="multilevel"/>
    <w:tmpl w:val="02304D6A"/>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9" w15:restartNumberingAfterBreak="0">
    <w:nsid w:val="1A683510"/>
    <w:multiLevelType w:val="multilevel"/>
    <w:tmpl w:val="39143CF8"/>
    <w:lvl w:ilvl="0">
      <w:start w:val="1"/>
      <w:numFmt w:val="upperLetter"/>
      <w:lvlRestart w:val="0"/>
      <w:lvlText w:val="%1"/>
      <w:lvlJc w:val="left"/>
      <w:pPr>
        <w:tabs>
          <w:tab w:val="num" w:pos="720"/>
        </w:tabs>
        <w:ind w:left="720" w:hanging="720"/>
      </w:pPr>
      <w:rPr>
        <w:caps w:val="0"/>
        <w:effect w:val="none"/>
      </w:rPr>
    </w:lvl>
    <w:lvl w:ilvl="1">
      <w:start w:val="1"/>
      <w:numFmt w:val="lowerRoman"/>
      <w:lvlRestart w:val="0"/>
      <w:lvlText w:val="(%2)"/>
      <w:lvlJc w:val="left"/>
      <w:pPr>
        <w:tabs>
          <w:tab w:val="num" w:pos="1800"/>
        </w:tabs>
        <w:ind w:left="1800" w:hanging="1080"/>
      </w:pPr>
      <w:rPr>
        <w:caps w:val="0"/>
        <w:effect w:val="none"/>
      </w:rPr>
    </w:lvl>
    <w:lvl w:ilvl="2">
      <w:start w:val="1"/>
      <w:numFmt w:val="lowerLetter"/>
      <w:lvlRestart w:val="0"/>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0" w15:restartNumberingAfterBreak="0">
    <w:nsid w:val="1E5904B1"/>
    <w:multiLevelType w:val="multilevel"/>
    <w:tmpl w:val="AC08368E"/>
    <w:lvl w:ilvl="0">
      <w:start w:val="1"/>
      <w:numFmt w:val="decimal"/>
      <w:lvlRestart w:val="0"/>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1" w15:restartNumberingAfterBreak="0">
    <w:nsid w:val="23E00D2A"/>
    <w:multiLevelType w:val="multilevel"/>
    <w:tmpl w:val="22A8FDF6"/>
    <w:name w:val="Recital Numbering List"/>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2" w15:restartNumberingAfterBreak="0">
    <w:nsid w:val="2AA960C8"/>
    <w:multiLevelType w:val="multilevel"/>
    <w:tmpl w:val="F7F2A694"/>
    <w:name w:val="Plato Schedule Numbering List"/>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13" w15:restartNumberingAfterBreak="0">
    <w:nsid w:val="2EE67B6F"/>
    <w:multiLevelType w:val="multilevel"/>
    <w:tmpl w:val="D99E222C"/>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4" w15:restartNumberingAfterBreak="0">
    <w:nsid w:val="331E311A"/>
    <w:multiLevelType w:val="hybridMultilevel"/>
    <w:tmpl w:val="77A8F834"/>
    <w:lvl w:ilvl="0" w:tplc="3BF46336">
      <w:start w:val="5"/>
      <w:numFmt w:val="bullet"/>
      <w:lvlText w:val="-"/>
      <w:lvlJc w:val="left"/>
      <w:pPr>
        <w:ind w:left="720" w:hanging="360"/>
      </w:pPr>
      <w:rPr>
        <w:rFonts w:ascii="Times New Roman" w:eastAsia="STZhongso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E168DE"/>
    <w:multiLevelType w:val="multilevel"/>
    <w:tmpl w:val="99862F86"/>
    <w:name w:val="List Bullet "/>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6" w15:restartNumberingAfterBreak="0">
    <w:nsid w:val="39E0769F"/>
    <w:multiLevelType w:val="multilevel"/>
    <w:tmpl w:val="B3A0A298"/>
    <w:lvl w:ilvl="0">
      <w:start w:val="1"/>
      <w:numFmt w:val="upperLetter"/>
      <w:lvlRestart w:val="0"/>
      <w:lvlText w:val="%1"/>
      <w:lvlJc w:val="left"/>
      <w:pPr>
        <w:tabs>
          <w:tab w:val="num" w:pos="720"/>
        </w:tabs>
        <w:ind w:left="720" w:hanging="720"/>
      </w:pPr>
      <w:rPr>
        <w:caps w:val="0"/>
        <w:effect w:val="none"/>
      </w:rPr>
    </w:lvl>
    <w:lvl w:ilvl="1">
      <w:start w:val="1"/>
      <w:numFmt w:val="lowerRoman"/>
      <w:lvlRestart w:val="0"/>
      <w:lvlText w:val="(%2)"/>
      <w:lvlJc w:val="left"/>
      <w:pPr>
        <w:tabs>
          <w:tab w:val="num" w:pos="1800"/>
        </w:tabs>
        <w:ind w:left="1800" w:hanging="1080"/>
      </w:pPr>
      <w:rPr>
        <w:caps w:val="0"/>
        <w:effect w:val="none"/>
      </w:rPr>
    </w:lvl>
    <w:lvl w:ilvl="2">
      <w:start w:val="1"/>
      <w:numFmt w:val="lowerLetter"/>
      <w:lvlRestart w:val="0"/>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4A376A8D"/>
    <w:multiLevelType w:val="multilevel"/>
    <w:tmpl w:val="2796324C"/>
    <w:name w:val="SchHead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B52551C"/>
    <w:multiLevelType w:val="multilevel"/>
    <w:tmpl w:val="148A4C42"/>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19" w15:restartNumberingAfterBreak="0">
    <w:nsid w:val="51200365"/>
    <w:multiLevelType w:val="multilevel"/>
    <w:tmpl w:val="2938C25A"/>
    <w:name w:val="Plato Heading List"/>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20" w15:restartNumberingAfterBreak="0">
    <w:nsid w:val="6741685F"/>
    <w:multiLevelType w:val="multilevel"/>
    <w:tmpl w:val="63B6CB14"/>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21" w15:restartNumberingAfterBreak="0">
    <w:nsid w:val="7DD07491"/>
    <w:multiLevelType w:val="multilevel"/>
    <w:tmpl w:val="0E52CF90"/>
    <w:lvl w:ilvl="0">
      <w:start w:val="1"/>
      <w:numFmt w:val="upperLetter"/>
      <w:lvlRestart w:val="0"/>
      <w:lvlText w:val="%1"/>
      <w:lvlJc w:val="left"/>
      <w:pPr>
        <w:tabs>
          <w:tab w:val="num" w:pos="720"/>
        </w:tabs>
        <w:ind w:left="720" w:hanging="720"/>
      </w:pPr>
      <w:rPr>
        <w:caps w:val="0"/>
        <w:effect w:val="none"/>
      </w:rPr>
    </w:lvl>
    <w:lvl w:ilvl="1">
      <w:start w:val="1"/>
      <w:numFmt w:val="lowerRoman"/>
      <w:lvlRestart w:val="0"/>
      <w:lvlText w:val="(%2)"/>
      <w:lvlJc w:val="left"/>
      <w:pPr>
        <w:tabs>
          <w:tab w:val="num" w:pos="1800"/>
        </w:tabs>
        <w:ind w:left="1800" w:hanging="1080"/>
      </w:pPr>
      <w:rPr>
        <w:caps w:val="0"/>
        <w:effect w:val="none"/>
      </w:rPr>
    </w:lvl>
    <w:lvl w:ilvl="2">
      <w:start w:val="1"/>
      <w:numFmt w:val="lowerLetter"/>
      <w:lvlRestart w:val="0"/>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2" w15:restartNumberingAfterBreak="0">
    <w:nsid w:val="7E0731B9"/>
    <w:multiLevelType w:val="multilevel"/>
    <w:tmpl w:val="FE943BC6"/>
    <w:lvl w:ilvl="0">
      <w:start w:val="1"/>
      <w:numFmt w:val="upperLetter"/>
      <w:lvlRestart w:val="0"/>
      <w:lvlText w:val="%1"/>
      <w:lvlJc w:val="left"/>
      <w:pPr>
        <w:tabs>
          <w:tab w:val="num" w:pos="720"/>
        </w:tabs>
        <w:ind w:left="720" w:hanging="720"/>
      </w:pPr>
      <w:rPr>
        <w:rFonts w:hint="default"/>
        <w:caps w:val="0"/>
        <w:effect w:val="none"/>
      </w:rPr>
    </w:lvl>
    <w:lvl w:ilvl="1">
      <w:start w:val="1"/>
      <w:numFmt w:val="lowerRoman"/>
      <w:lvlText w:val="%2)"/>
      <w:lvlJc w:val="left"/>
      <w:pPr>
        <w:tabs>
          <w:tab w:val="num" w:pos="1800"/>
        </w:tabs>
        <w:ind w:left="1800" w:hanging="1080"/>
      </w:pPr>
      <w:rPr>
        <w:rFonts w:hint="default"/>
      </w:rPr>
    </w:lvl>
    <w:lvl w:ilvl="2">
      <w:start w:val="1"/>
      <w:numFmt w:val="lowerLetter"/>
      <w:lvlText w:val="%3)"/>
      <w:lvlJc w:val="left"/>
      <w:pPr>
        <w:tabs>
          <w:tab w:val="num" w:pos="2880"/>
        </w:tabs>
        <w:ind w:left="2880" w:hanging="10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2481408">
    <w:abstractNumId w:val="7"/>
  </w:num>
  <w:num w:numId="2" w16cid:durableId="1582791916">
    <w:abstractNumId w:val="19"/>
  </w:num>
  <w:num w:numId="3" w16cid:durableId="542669514">
    <w:abstractNumId w:val="12"/>
  </w:num>
  <w:num w:numId="4" w16cid:durableId="169683350">
    <w:abstractNumId w:val="13"/>
  </w:num>
  <w:num w:numId="5" w16cid:durableId="17201030">
    <w:abstractNumId w:val="6"/>
  </w:num>
  <w:num w:numId="6" w16cid:durableId="1180007478">
    <w:abstractNumId w:val="17"/>
  </w:num>
  <w:num w:numId="7" w16cid:durableId="1830634633">
    <w:abstractNumId w:val="9"/>
  </w:num>
  <w:num w:numId="8" w16cid:durableId="209221851">
    <w:abstractNumId w:val="18"/>
  </w:num>
  <w:num w:numId="9" w16cid:durableId="678626761">
    <w:abstractNumId w:val="22"/>
  </w:num>
  <w:num w:numId="10" w16cid:durableId="1771663867">
    <w:abstractNumId w:val="22"/>
  </w:num>
  <w:num w:numId="11" w16cid:durableId="952596028">
    <w:abstractNumId w:val="16"/>
  </w:num>
  <w:num w:numId="12" w16cid:durableId="148137011">
    <w:abstractNumId w:val="6"/>
  </w:num>
  <w:num w:numId="13" w16cid:durableId="836267878">
    <w:abstractNumId w:val="6"/>
  </w:num>
  <w:num w:numId="14" w16cid:durableId="1281956619">
    <w:abstractNumId w:val="6"/>
  </w:num>
  <w:num w:numId="15" w16cid:durableId="1066686915">
    <w:abstractNumId w:val="6"/>
  </w:num>
  <w:num w:numId="16" w16cid:durableId="1803616888">
    <w:abstractNumId w:val="6"/>
  </w:num>
  <w:num w:numId="17" w16cid:durableId="1643844417">
    <w:abstractNumId w:val="6"/>
  </w:num>
  <w:num w:numId="18" w16cid:durableId="851653027">
    <w:abstractNumId w:val="6"/>
  </w:num>
  <w:num w:numId="19" w16cid:durableId="1803771100">
    <w:abstractNumId w:val="8"/>
  </w:num>
  <w:num w:numId="20" w16cid:durableId="286817933">
    <w:abstractNumId w:val="22"/>
  </w:num>
  <w:num w:numId="21" w16cid:durableId="75908297">
    <w:abstractNumId w:val="22"/>
  </w:num>
  <w:num w:numId="22" w16cid:durableId="41055766">
    <w:abstractNumId w:val="21"/>
  </w:num>
  <w:num w:numId="23" w16cid:durableId="386732197">
    <w:abstractNumId w:val="6"/>
  </w:num>
  <w:num w:numId="24" w16cid:durableId="638729590">
    <w:abstractNumId w:val="6"/>
  </w:num>
  <w:num w:numId="25" w16cid:durableId="1958829322">
    <w:abstractNumId w:val="6"/>
  </w:num>
  <w:num w:numId="26" w16cid:durableId="1192188097">
    <w:abstractNumId w:val="6"/>
  </w:num>
  <w:num w:numId="27" w16cid:durableId="1531797311">
    <w:abstractNumId w:val="6"/>
  </w:num>
  <w:num w:numId="28" w16cid:durableId="1561478313">
    <w:abstractNumId w:val="6"/>
  </w:num>
  <w:num w:numId="29" w16cid:durableId="2077048710">
    <w:abstractNumId w:val="6"/>
  </w:num>
  <w:num w:numId="30" w16cid:durableId="1795564515">
    <w:abstractNumId w:val="15"/>
  </w:num>
  <w:num w:numId="31" w16cid:durableId="116413632">
    <w:abstractNumId w:val="22"/>
  </w:num>
  <w:num w:numId="32" w16cid:durableId="389503512">
    <w:abstractNumId w:val="22"/>
  </w:num>
  <w:num w:numId="33" w16cid:durableId="1681395053">
    <w:abstractNumId w:val="11"/>
  </w:num>
  <w:num w:numId="34" w16cid:durableId="614408991">
    <w:abstractNumId w:val="6"/>
  </w:num>
  <w:num w:numId="35" w16cid:durableId="914431679">
    <w:abstractNumId w:val="6"/>
  </w:num>
  <w:num w:numId="36" w16cid:durableId="361326137">
    <w:abstractNumId w:val="6"/>
  </w:num>
  <w:num w:numId="37" w16cid:durableId="306978603">
    <w:abstractNumId w:val="6"/>
  </w:num>
  <w:num w:numId="38" w16cid:durableId="864051300">
    <w:abstractNumId w:val="6"/>
  </w:num>
  <w:num w:numId="39" w16cid:durableId="1769422091">
    <w:abstractNumId w:val="6"/>
  </w:num>
  <w:num w:numId="40" w16cid:durableId="216748180">
    <w:abstractNumId w:val="6"/>
  </w:num>
  <w:num w:numId="41" w16cid:durableId="148446269">
    <w:abstractNumId w:val="4"/>
  </w:num>
  <w:num w:numId="42" w16cid:durableId="670182176">
    <w:abstractNumId w:val="3"/>
  </w:num>
  <w:num w:numId="43" w16cid:durableId="1087076738">
    <w:abstractNumId w:val="2"/>
  </w:num>
  <w:num w:numId="44" w16cid:durableId="183129842">
    <w:abstractNumId w:val="1"/>
  </w:num>
  <w:num w:numId="45" w16cid:durableId="1232697824">
    <w:abstractNumId w:val="0"/>
  </w:num>
  <w:num w:numId="46" w16cid:durableId="619578067">
    <w:abstractNumId w:val="10"/>
  </w:num>
  <w:num w:numId="47" w16cid:durableId="839126002">
    <w:abstractNumId w:val="5"/>
  </w:num>
  <w:num w:numId="48" w16cid:durableId="13022679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623695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94237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85284389">
    <w:abstractNumId w:val="19"/>
  </w:num>
  <w:num w:numId="52" w16cid:durableId="1165974608">
    <w:abstractNumId w:val="6"/>
  </w:num>
  <w:num w:numId="53" w16cid:durableId="1476488406">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 "/>
  </w:docVars>
  <w:rsids>
    <w:rsidRoot w:val="000B6F8C"/>
    <w:rsid w:val="000007EE"/>
    <w:rsid w:val="0000086B"/>
    <w:rsid w:val="000078F8"/>
    <w:rsid w:val="0001129F"/>
    <w:rsid w:val="00055DDE"/>
    <w:rsid w:val="000633C2"/>
    <w:rsid w:val="000724E8"/>
    <w:rsid w:val="00072717"/>
    <w:rsid w:val="000772B8"/>
    <w:rsid w:val="000772F9"/>
    <w:rsid w:val="00077D31"/>
    <w:rsid w:val="000806D2"/>
    <w:rsid w:val="00084E87"/>
    <w:rsid w:val="00086368"/>
    <w:rsid w:val="00091646"/>
    <w:rsid w:val="000B6F8C"/>
    <w:rsid w:val="000C02D6"/>
    <w:rsid w:val="000C1BEE"/>
    <w:rsid w:val="000C564E"/>
    <w:rsid w:val="000D1180"/>
    <w:rsid w:val="000F1C00"/>
    <w:rsid w:val="00121F92"/>
    <w:rsid w:val="00130F4D"/>
    <w:rsid w:val="00134116"/>
    <w:rsid w:val="0013784A"/>
    <w:rsid w:val="0014660B"/>
    <w:rsid w:val="00147D45"/>
    <w:rsid w:val="001510C3"/>
    <w:rsid w:val="00153716"/>
    <w:rsid w:val="00154614"/>
    <w:rsid w:val="00164D93"/>
    <w:rsid w:val="001733AA"/>
    <w:rsid w:val="00175390"/>
    <w:rsid w:val="0017755A"/>
    <w:rsid w:val="001833A8"/>
    <w:rsid w:val="00197708"/>
    <w:rsid w:val="001D2CED"/>
    <w:rsid w:val="001D332A"/>
    <w:rsid w:val="001F3290"/>
    <w:rsid w:val="00202FC4"/>
    <w:rsid w:val="00207153"/>
    <w:rsid w:val="00217D64"/>
    <w:rsid w:val="0022631D"/>
    <w:rsid w:val="0026073B"/>
    <w:rsid w:val="0028218B"/>
    <w:rsid w:val="002A1CFB"/>
    <w:rsid w:val="002A67EC"/>
    <w:rsid w:val="002B2F56"/>
    <w:rsid w:val="002C190A"/>
    <w:rsid w:val="002C1B37"/>
    <w:rsid w:val="002E0282"/>
    <w:rsid w:val="002E4745"/>
    <w:rsid w:val="002E57B5"/>
    <w:rsid w:val="002F306A"/>
    <w:rsid w:val="00300005"/>
    <w:rsid w:val="00306CCD"/>
    <w:rsid w:val="003329D9"/>
    <w:rsid w:val="00340695"/>
    <w:rsid w:val="0039297A"/>
    <w:rsid w:val="003A5D97"/>
    <w:rsid w:val="003E77A9"/>
    <w:rsid w:val="004120E3"/>
    <w:rsid w:val="00420D9F"/>
    <w:rsid w:val="00436CBB"/>
    <w:rsid w:val="00444720"/>
    <w:rsid w:val="004609CF"/>
    <w:rsid w:val="00460D2F"/>
    <w:rsid w:val="00461D35"/>
    <w:rsid w:val="0047133B"/>
    <w:rsid w:val="004720D8"/>
    <w:rsid w:val="004966B9"/>
    <w:rsid w:val="004A5BF2"/>
    <w:rsid w:val="004B5362"/>
    <w:rsid w:val="004B6C9C"/>
    <w:rsid w:val="004D1278"/>
    <w:rsid w:val="004F55C8"/>
    <w:rsid w:val="004F780D"/>
    <w:rsid w:val="00507323"/>
    <w:rsid w:val="00511F6E"/>
    <w:rsid w:val="00522979"/>
    <w:rsid w:val="00526A87"/>
    <w:rsid w:val="0053053D"/>
    <w:rsid w:val="005461DB"/>
    <w:rsid w:val="0055756C"/>
    <w:rsid w:val="00583A98"/>
    <w:rsid w:val="00596C9A"/>
    <w:rsid w:val="005A6DB3"/>
    <w:rsid w:val="005B1D11"/>
    <w:rsid w:val="005B277E"/>
    <w:rsid w:val="005B6AEB"/>
    <w:rsid w:val="005C4A16"/>
    <w:rsid w:val="005C6246"/>
    <w:rsid w:val="005D1662"/>
    <w:rsid w:val="005D299C"/>
    <w:rsid w:val="00616778"/>
    <w:rsid w:val="0062267B"/>
    <w:rsid w:val="006258D8"/>
    <w:rsid w:val="006420A0"/>
    <w:rsid w:val="0064281F"/>
    <w:rsid w:val="00650473"/>
    <w:rsid w:val="00653F18"/>
    <w:rsid w:val="00656506"/>
    <w:rsid w:val="00664A53"/>
    <w:rsid w:val="006C1026"/>
    <w:rsid w:val="006C4488"/>
    <w:rsid w:val="006D58EC"/>
    <w:rsid w:val="006F173F"/>
    <w:rsid w:val="00721E02"/>
    <w:rsid w:val="00727555"/>
    <w:rsid w:val="00742135"/>
    <w:rsid w:val="00762AA0"/>
    <w:rsid w:val="007633EA"/>
    <w:rsid w:val="00780C8F"/>
    <w:rsid w:val="00781046"/>
    <w:rsid w:val="00792418"/>
    <w:rsid w:val="00794C77"/>
    <w:rsid w:val="007A1C64"/>
    <w:rsid w:val="007A29B2"/>
    <w:rsid w:val="007C69F7"/>
    <w:rsid w:val="007E5CC5"/>
    <w:rsid w:val="007F2EFE"/>
    <w:rsid w:val="00811221"/>
    <w:rsid w:val="00812D36"/>
    <w:rsid w:val="00817A95"/>
    <w:rsid w:val="00827632"/>
    <w:rsid w:val="00830F73"/>
    <w:rsid w:val="0084234D"/>
    <w:rsid w:val="008459F7"/>
    <w:rsid w:val="00854A18"/>
    <w:rsid w:val="00854A1A"/>
    <w:rsid w:val="00864AF7"/>
    <w:rsid w:val="008726D4"/>
    <w:rsid w:val="008739D0"/>
    <w:rsid w:val="00891DF4"/>
    <w:rsid w:val="008A6EB2"/>
    <w:rsid w:val="008B19B1"/>
    <w:rsid w:val="008D2EC4"/>
    <w:rsid w:val="008D6A09"/>
    <w:rsid w:val="008F76C1"/>
    <w:rsid w:val="00905664"/>
    <w:rsid w:val="00916C0E"/>
    <w:rsid w:val="0092601F"/>
    <w:rsid w:val="00926EDE"/>
    <w:rsid w:val="00951484"/>
    <w:rsid w:val="0097022F"/>
    <w:rsid w:val="0098284C"/>
    <w:rsid w:val="0098602C"/>
    <w:rsid w:val="009A210E"/>
    <w:rsid w:val="009B3987"/>
    <w:rsid w:val="009B7A09"/>
    <w:rsid w:val="009B7E73"/>
    <w:rsid w:val="009C75BA"/>
    <w:rsid w:val="009D7FEE"/>
    <w:rsid w:val="00A01F3C"/>
    <w:rsid w:val="00A0577E"/>
    <w:rsid w:val="00A27E89"/>
    <w:rsid w:val="00A62963"/>
    <w:rsid w:val="00A64E30"/>
    <w:rsid w:val="00A76AE6"/>
    <w:rsid w:val="00A77F42"/>
    <w:rsid w:val="00AA40F3"/>
    <w:rsid w:val="00AC677E"/>
    <w:rsid w:val="00AE7C6C"/>
    <w:rsid w:val="00AF5BE8"/>
    <w:rsid w:val="00B02028"/>
    <w:rsid w:val="00B15082"/>
    <w:rsid w:val="00B412C5"/>
    <w:rsid w:val="00B41B92"/>
    <w:rsid w:val="00B42BCF"/>
    <w:rsid w:val="00B53E4B"/>
    <w:rsid w:val="00B66E62"/>
    <w:rsid w:val="00B737EA"/>
    <w:rsid w:val="00B76B0E"/>
    <w:rsid w:val="00B82607"/>
    <w:rsid w:val="00B92333"/>
    <w:rsid w:val="00B92664"/>
    <w:rsid w:val="00B93BE0"/>
    <w:rsid w:val="00B93D8B"/>
    <w:rsid w:val="00B950D8"/>
    <w:rsid w:val="00BA78F3"/>
    <w:rsid w:val="00BC3A9F"/>
    <w:rsid w:val="00BC7ACB"/>
    <w:rsid w:val="00BE3151"/>
    <w:rsid w:val="00BF7926"/>
    <w:rsid w:val="00BF7AAD"/>
    <w:rsid w:val="00BF7B4C"/>
    <w:rsid w:val="00C0595E"/>
    <w:rsid w:val="00C1144B"/>
    <w:rsid w:val="00C14418"/>
    <w:rsid w:val="00C15BCE"/>
    <w:rsid w:val="00C248A9"/>
    <w:rsid w:val="00C252F4"/>
    <w:rsid w:val="00C3209E"/>
    <w:rsid w:val="00C40708"/>
    <w:rsid w:val="00C41C62"/>
    <w:rsid w:val="00C4213E"/>
    <w:rsid w:val="00C4228D"/>
    <w:rsid w:val="00C5337C"/>
    <w:rsid w:val="00C72A3E"/>
    <w:rsid w:val="00CA4339"/>
    <w:rsid w:val="00CA4489"/>
    <w:rsid w:val="00CA6A28"/>
    <w:rsid w:val="00CA728D"/>
    <w:rsid w:val="00CA7B20"/>
    <w:rsid w:val="00CB280C"/>
    <w:rsid w:val="00CC07CE"/>
    <w:rsid w:val="00CC0D82"/>
    <w:rsid w:val="00CD08CA"/>
    <w:rsid w:val="00CD4963"/>
    <w:rsid w:val="00CD7436"/>
    <w:rsid w:val="00CF3148"/>
    <w:rsid w:val="00D0032E"/>
    <w:rsid w:val="00D13BCC"/>
    <w:rsid w:val="00D146C6"/>
    <w:rsid w:val="00D14F28"/>
    <w:rsid w:val="00D359F5"/>
    <w:rsid w:val="00D51064"/>
    <w:rsid w:val="00D52BD2"/>
    <w:rsid w:val="00D653FA"/>
    <w:rsid w:val="00D7068F"/>
    <w:rsid w:val="00D743DE"/>
    <w:rsid w:val="00D77CE8"/>
    <w:rsid w:val="00D856C7"/>
    <w:rsid w:val="00D92422"/>
    <w:rsid w:val="00DA7407"/>
    <w:rsid w:val="00DD7BFD"/>
    <w:rsid w:val="00DE090F"/>
    <w:rsid w:val="00DF0CBE"/>
    <w:rsid w:val="00DF60F7"/>
    <w:rsid w:val="00E23C46"/>
    <w:rsid w:val="00E369D3"/>
    <w:rsid w:val="00E36BD2"/>
    <w:rsid w:val="00E50827"/>
    <w:rsid w:val="00E545F9"/>
    <w:rsid w:val="00E613F0"/>
    <w:rsid w:val="00E87316"/>
    <w:rsid w:val="00EB0ACC"/>
    <w:rsid w:val="00EB242B"/>
    <w:rsid w:val="00EC3DEA"/>
    <w:rsid w:val="00ED7D2C"/>
    <w:rsid w:val="00EE54EF"/>
    <w:rsid w:val="00EE5CA3"/>
    <w:rsid w:val="00EF39F3"/>
    <w:rsid w:val="00EF4AD3"/>
    <w:rsid w:val="00F30C9A"/>
    <w:rsid w:val="00F52DEB"/>
    <w:rsid w:val="00F531AB"/>
    <w:rsid w:val="00F75EFB"/>
    <w:rsid w:val="00F94193"/>
    <w:rsid w:val="00F95891"/>
    <w:rsid w:val="00FA17FF"/>
    <w:rsid w:val="00FA6F49"/>
    <w:rsid w:val="00FB2FF2"/>
    <w:rsid w:val="00FB6417"/>
    <w:rsid w:val="00FC4448"/>
    <w:rsid w:val="00FC4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2CC7"/>
  <w15:docId w15:val="{DF54101A-2094-47A0-BD04-7834182D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60F7"/>
    <w:rPr>
      <w:rFonts w:eastAsia="SimSun"/>
      <w:sz w:val="22"/>
      <w:szCs w:val="24"/>
      <w:lang w:eastAsia="zh-CN"/>
    </w:rPr>
  </w:style>
  <w:style w:type="paragraph" w:styleId="Heading1">
    <w:name w:val="heading 1"/>
    <w:basedOn w:val="HouseStyleBase"/>
    <w:qFormat/>
    <w:rsid w:val="00DF60F7"/>
    <w:pPr>
      <w:keepNext/>
      <w:numPr>
        <w:numId w:val="2"/>
      </w:numPr>
      <w:outlineLvl w:val="0"/>
    </w:pPr>
    <w:rPr>
      <w:b/>
      <w:caps/>
    </w:rPr>
  </w:style>
  <w:style w:type="paragraph" w:styleId="Heading2">
    <w:name w:val="heading 2"/>
    <w:basedOn w:val="HouseStyleBase"/>
    <w:qFormat/>
    <w:rsid w:val="00DF60F7"/>
    <w:pPr>
      <w:numPr>
        <w:ilvl w:val="1"/>
        <w:numId w:val="2"/>
      </w:numPr>
      <w:outlineLvl w:val="1"/>
    </w:pPr>
  </w:style>
  <w:style w:type="paragraph" w:styleId="Heading3">
    <w:name w:val="heading 3"/>
    <w:basedOn w:val="HouseStyleBase"/>
    <w:qFormat/>
    <w:rsid w:val="00DF60F7"/>
    <w:pPr>
      <w:numPr>
        <w:ilvl w:val="2"/>
        <w:numId w:val="2"/>
      </w:numPr>
      <w:outlineLvl w:val="2"/>
    </w:pPr>
  </w:style>
  <w:style w:type="paragraph" w:styleId="Heading4">
    <w:name w:val="heading 4"/>
    <w:basedOn w:val="HouseStyleBase"/>
    <w:qFormat/>
    <w:rsid w:val="00DF60F7"/>
    <w:pPr>
      <w:numPr>
        <w:ilvl w:val="3"/>
        <w:numId w:val="2"/>
      </w:numPr>
      <w:outlineLvl w:val="3"/>
    </w:pPr>
  </w:style>
  <w:style w:type="paragraph" w:styleId="Heading5">
    <w:name w:val="heading 5"/>
    <w:basedOn w:val="HouseStyleBase"/>
    <w:qFormat/>
    <w:rsid w:val="00DF60F7"/>
    <w:pPr>
      <w:numPr>
        <w:ilvl w:val="4"/>
        <w:numId w:val="2"/>
      </w:numPr>
      <w:outlineLvl w:val="4"/>
    </w:pPr>
  </w:style>
  <w:style w:type="paragraph" w:styleId="Heading6">
    <w:name w:val="heading 6"/>
    <w:basedOn w:val="HouseStyleBase"/>
    <w:qFormat/>
    <w:rsid w:val="00DF60F7"/>
    <w:pPr>
      <w:numPr>
        <w:ilvl w:val="5"/>
        <w:numId w:val="2"/>
      </w:numPr>
      <w:outlineLvl w:val="5"/>
    </w:pPr>
  </w:style>
  <w:style w:type="paragraph" w:styleId="Heading7">
    <w:name w:val="heading 7"/>
    <w:basedOn w:val="HouseStyleBase"/>
    <w:qFormat/>
    <w:rsid w:val="00DF60F7"/>
    <w:pPr>
      <w:numPr>
        <w:ilvl w:val="6"/>
        <w:numId w:val="2"/>
      </w:numPr>
      <w:outlineLvl w:val="6"/>
    </w:pPr>
  </w:style>
  <w:style w:type="paragraph" w:styleId="Heading8">
    <w:name w:val="heading 8"/>
    <w:basedOn w:val="HouseStyleBase"/>
    <w:qFormat/>
    <w:rsid w:val="00DF60F7"/>
    <w:pPr>
      <w:numPr>
        <w:ilvl w:val="7"/>
        <w:numId w:val="2"/>
      </w:numPr>
      <w:outlineLvl w:val="7"/>
    </w:pPr>
  </w:style>
  <w:style w:type="paragraph" w:styleId="Heading9">
    <w:name w:val="heading 9"/>
    <w:basedOn w:val="HouseStyleBase"/>
    <w:qFormat/>
    <w:rsid w:val="00DF60F7"/>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DF60F7"/>
    <w:pPr>
      <w:spacing w:after="120"/>
      <w:ind w:left="720" w:hanging="720"/>
    </w:pPr>
    <w:rPr>
      <w:sz w:val="18"/>
    </w:rPr>
  </w:style>
  <w:style w:type="character" w:styleId="EndnoteReference">
    <w:name w:val="endnote reference"/>
    <w:semiHidden/>
    <w:rsid w:val="00DF60F7"/>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semiHidden/>
    <w:rsid w:val="00DF60F7"/>
    <w:pPr>
      <w:spacing w:after="60"/>
      <w:ind w:left="720" w:hanging="720"/>
    </w:pPr>
    <w:rPr>
      <w:sz w:val="16"/>
    </w:rPr>
  </w:style>
  <w:style w:type="character" w:styleId="FootnoteReference">
    <w:name w:val="footnote reference"/>
    <w:semiHidden/>
    <w:rsid w:val="00DF60F7"/>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semiHidden/>
    <w:rsid w:val="00DF60F7"/>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rsid w:val="00DF60F7"/>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rsid w:val="00DF60F7"/>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rsid w:val="00DF60F7"/>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rsid w:val="00DF60F7"/>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rsid w:val="00DF60F7"/>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rsid w:val="00DF60F7"/>
    <w:pPr>
      <w:tabs>
        <w:tab w:val="left" w:pos="5040"/>
        <w:tab w:val="right" w:leader="dot" w:pos="9029"/>
      </w:tabs>
      <w:adjustRightInd w:val="0"/>
      <w:spacing w:after="120"/>
      <w:ind w:left="5040" w:hanging="720"/>
    </w:pPr>
    <w:rPr>
      <w:rFonts w:eastAsia="STZhongsong"/>
      <w:sz w:val="22"/>
      <w:lang w:eastAsia="zh-CN"/>
    </w:rPr>
  </w:style>
  <w:style w:type="paragraph" w:styleId="TOC8">
    <w:name w:val="toc 8"/>
    <w:semiHidden/>
    <w:rsid w:val="00DF60F7"/>
    <w:pPr>
      <w:tabs>
        <w:tab w:val="right" w:leader="dot" w:pos="9029"/>
      </w:tabs>
      <w:adjustRightInd w:val="0"/>
      <w:spacing w:after="120"/>
    </w:pPr>
    <w:rPr>
      <w:rFonts w:eastAsia="STZhongsong"/>
      <w:caps/>
      <w:sz w:val="22"/>
      <w:lang w:eastAsia="zh-CN"/>
    </w:rPr>
  </w:style>
  <w:style w:type="paragraph" w:styleId="TOC9">
    <w:name w:val="toc 9"/>
    <w:semiHidden/>
    <w:rsid w:val="00DF60F7"/>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DF60F7"/>
    <w:pPr>
      <w:tabs>
        <w:tab w:val="right" w:leader="dot" w:pos="9360"/>
      </w:tabs>
      <w:suppressAutoHyphens/>
      <w:ind w:left="1440" w:right="720" w:hanging="1440"/>
    </w:pPr>
  </w:style>
  <w:style w:type="paragraph" w:styleId="Index2">
    <w:name w:val="index 2"/>
    <w:basedOn w:val="Normal"/>
    <w:next w:val="Normal"/>
    <w:semiHidden/>
    <w:rsid w:val="00DF60F7"/>
    <w:pPr>
      <w:tabs>
        <w:tab w:val="right" w:leader="dot" w:pos="9360"/>
      </w:tabs>
      <w:suppressAutoHyphens/>
      <w:ind w:left="1440" w:right="720" w:hanging="720"/>
    </w:pPr>
  </w:style>
  <w:style w:type="paragraph" w:styleId="TOAHeading">
    <w:name w:val="toa heading"/>
    <w:basedOn w:val="Normal"/>
    <w:next w:val="Normal"/>
    <w:semiHidden/>
    <w:rsid w:val="00DF60F7"/>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DF60F7"/>
  </w:style>
  <w:style w:type="character" w:customStyle="1" w:styleId="EquationCaption">
    <w:name w:val="_Equation Caption"/>
    <w:rsid w:val="00DF60F7"/>
  </w:style>
  <w:style w:type="paragraph" w:styleId="Footer">
    <w:name w:val="footer"/>
    <w:basedOn w:val="Normal"/>
    <w:rsid w:val="00DF60F7"/>
    <w:pPr>
      <w:tabs>
        <w:tab w:val="center" w:pos="4153"/>
        <w:tab w:val="right" w:pos="8306"/>
      </w:tabs>
    </w:pPr>
  </w:style>
  <w:style w:type="paragraph" w:styleId="Header">
    <w:name w:val="header"/>
    <w:basedOn w:val="Normal"/>
    <w:link w:val="HeaderChar"/>
    <w:rsid w:val="00DF60F7"/>
    <w:pPr>
      <w:tabs>
        <w:tab w:val="center" w:pos="4153"/>
        <w:tab w:val="right" w:pos="8306"/>
      </w:tabs>
    </w:pPr>
  </w:style>
  <w:style w:type="character" w:styleId="PageNumber">
    <w:name w:val="page number"/>
    <w:rsid w:val="00DF60F7"/>
    <w:rPr>
      <w:sz w:val="22"/>
    </w:rPr>
  </w:style>
  <w:style w:type="paragraph" w:styleId="BodyText">
    <w:name w:val="Body Text"/>
    <w:basedOn w:val="Normal"/>
    <w:link w:val="BodyTextChar"/>
    <w:rsid w:val="00DF60F7"/>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rsid w:val="00DF60F7"/>
    <w:pPr>
      <w:numPr>
        <w:numId w:val="5"/>
      </w:numPr>
    </w:pPr>
  </w:style>
  <w:style w:type="paragraph" w:styleId="BodyTextIndent2">
    <w:name w:val="Body Text Indent 2"/>
    <w:basedOn w:val="HouseStyleBase"/>
    <w:rsid w:val="00DF60F7"/>
    <w:pPr>
      <w:numPr>
        <w:ilvl w:val="1"/>
        <w:numId w:val="5"/>
      </w:numPr>
    </w:pPr>
  </w:style>
  <w:style w:type="paragraph" w:styleId="BodyTextIndent3">
    <w:name w:val="Body Text Indent 3"/>
    <w:basedOn w:val="HouseStyleBase"/>
    <w:rsid w:val="00DF60F7"/>
    <w:pPr>
      <w:ind w:left="1800"/>
    </w:pPr>
  </w:style>
  <w:style w:type="paragraph" w:customStyle="1" w:styleId="BodyTextIndent4">
    <w:name w:val="Body Text Indent 4"/>
    <w:basedOn w:val="HouseStyleBase"/>
    <w:rsid w:val="00DF60F7"/>
    <w:pPr>
      <w:ind w:left="2880"/>
    </w:pPr>
  </w:style>
  <w:style w:type="paragraph" w:customStyle="1" w:styleId="BodyTextIndent5">
    <w:name w:val="Body Text Indent 5"/>
    <w:basedOn w:val="HouseStyleBase"/>
    <w:rsid w:val="00DF60F7"/>
    <w:pPr>
      <w:ind w:left="3600"/>
    </w:pPr>
  </w:style>
  <w:style w:type="paragraph" w:customStyle="1" w:styleId="BodyTextIndent6">
    <w:name w:val="Body Text Indent 6"/>
    <w:basedOn w:val="HouseStyleBase"/>
    <w:rsid w:val="00DF60F7"/>
    <w:pPr>
      <w:ind w:left="4320"/>
    </w:pPr>
  </w:style>
  <w:style w:type="paragraph" w:customStyle="1" w:styleId="BodyTextIndent7">
    <w:name w:val="Body Text Indent 7"/>
    <w:basedOn w:val="HouseStyleBase"/>
    <w:rsid w:val="00DF60F7"/>
    <w:pPr>
      <w:ind w:left="5040"/>
    </w:pPr>
  </w:style>
  <w:style w:type="paragraph" w:customStyle="1" w:styleId="BodyTextIndent8">
    <w:name w:val="Body Text Indent 8"/>
    <w:basedOn w:val="BodyTextIndent7"/>
    <w:rsid w:val="00DF60F7"/>
    <w:pPr>
      <w:ind w:left="5760"/>
    </w:pPr>
  </w:style>
  <w:style w:type="paragraph" w:customStyle="1" w:styleId="MarginText">
    <w:name w:val="Margin Text"/>
    <w:basedOn w:val="HouseStyleBase"/>
    <w:link w:val="MarginTextChar"/>
    <w:rsid w:val="00DF60F7"/>
  </w:style>
  <w:style w:type="paragraph" w:customStyle="1" w:styleId="SchHead">
    <w:name w:val="SchHead"/>
    <w:basedOn w:val="HouseStyleBaseCentred"/>
    <w:next w:val="SchPart"/>
    <w:rsid w:val="00DF60F7"/>
    <w:pPr>
      <w:keepNext/>
      <w:numPr>
        <w:numId w:val="6"/>
      </w:numPr>
      <w:jc w:val="center"/>
      <w:outlineLvl w:val="0"/>
    </w:pPr>
    <w:rPr>
      <w:b/>
      <w:caps/>
    </w:rPr>
  </w:style>
  <w:style w:type="paragraph" w:customStyle="1" w:styleId="ListBullet1">
    <w:name w:val="List Bullet 1"/>
    <w:basedOn w:val="HouseStyleBase"/>
    <w:rsid w:val="00DF60F7"/>
    <w:pPr>
      <w:numPr>
        <w:numId w:val="30"/>
      </w:numPr>
    </w:pPr>
  </w:style>
  <w:style w:type="paragraph" w:styleId="ListBullet">
    <w:name w:val="List Bullet"/>
    <w:basedOn w:val="Normal"/>
    <w:rsid w:val="00DF60F7"/>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DF60F7"/>
    <w:pPr>
      <w:numPr>
        <w:ilvl w:val="1"/>
        <w:numId w:val="30"/>
      </w:numPr>
    </w:pPr>
  </w:style>
  <w:style w:type="paragraph" w:customStyle="1" w:styleId="body">
    <w:name w:val="body"/>
    <w:basedOn w:val="Normal"/>
    <w:link w:val="bodyChar"/>
    <w:rsid w:val="00DF60F7"/>
    <w:rPr>
      <w:lang w:eastAsia="en-GB"/>
    </w:rPr>
  </w:style>
  <w:style w:type="paragraph" w:customStyle="1" w:styleId="bodystrong">
    <w:name w:val="body strong"/>
    <w:basedOn w:val="body"/>
    <w:link w:val="bodystrongChar"/>
    <w:rsid w:val="00DF60F7"/>
    <w:rPr>
      <w:b/>
    </w:rPr>
  </w:style>
  <w:style w:type="paragraph" w:customStyle="1" w:styleId="bodystronger">
    <w:name w:val="body stronger"/>
    <w:basedOn w:val="bodystrong"/>
    <w:link w:val="bodystrongerChar"/>
    <w:rsid w:val="00DF60F7"/>
    <w:rPr>
      <w:caps/>
      <w:szCs w:val="22"/>
    </w:rPr>
  </w:style>
  <w:style w:type="character" w:customStyle="1" w:styleId="bodyChar">
    <w:name w:val="body Char"/>
    <w:link w:val="body"/>
    <w:rsid w:val="00DF60F7"/>
    <w:rPr>
      <w:rFonts w:eastAsia="SimSun"/>
      <w:sz w:val="22"/>
      <w:szCs w:val="24"/>
      <w:lang w:val="en-GB" w:eastAsia="en-GB" w:bidi="ar-SA"/>
    </w:rPr>
  </w:style>
  <w:style w:type="character" w:customStyle="1" w:styleId="bodystrongChar">
    <w:name w:val="body strong Char"/>
    <w:link w:val="bodystrong"/>
    <w:rsid w:val="00DF60F7"/>
    <w:rPr>
      <w:rFonts w:eastAsia="SimSun"/>
      <w:b/>
      <w:sz w:val="22"/>
      <w:szCs w:val="24"/>
      <w:lang w:val="en-GB" w:eastAsia="en-GB" w:bidi="ar-SA"/>
    </w:rPr>
  </w:style>
  <w:style w:type="paragraph" w:customStyle="1" w:styleId="bodystrongcentred">
    <w:name w:val="body strong centred"/>
    <w:basedOn w:val="bodystrong"/>
    <w:rsid w:val="00DF60F7"/>
    <w:pPr>
      <w:jc w:val="center"/>
    </w:pPr>
    <w:rPr>
      <w:szCs w:val="22"/>
    </w:rPr>
  </w:style>
  <w:style w:type="paragraph" w:customStyle="1" w:styleId="bodycondstrongcentredspaced">
    <w:name w:val="body cond strong centred spaced"/>
    <w:basedOn w:val="bodycondstrongcentred"/>
    <w:rsid w:val="00DF60F7"/>
    <w:pPr>
      <w:spacing w:after="40"/>
    </w:pPr>
  </w:style>
  <w:style w:type="paragraph" w:customStyle="1" w:styleId="bodycond">
    <w:name w:val="body cond"/>
    <w:basedOn w:val="body"/>
    <w:link w:val="bodycondChar"/>
    <w:rsid w:val="00DF60F7"/>
    <w:rPr>
      <w:spacing w:val="-3"/>
      <w:szCs w:val="22"/>
    </w:rPr>
  </w:style>
  <w:style w:type="paragraph" w:customStyle="1" w:styleId="bodycondstrong">
    <w:name w:val="body cond strong"/>
    <w:basedOn w:val="bodycond"/>
    <w:link w:val="bodycondstrongChar"/>
    <w:rsid w:val="00DF60F7"/>
    <w:rPr>
      <w:b/>
    </w:rPr>
  </w:style>
  <w:style w:type="paragraph" w:customStyle="1" w:styleId="bodycondstrongcentred">
    <w:name w:val="body cond strong centred"/>
    <w:basedOn w:val="bodycondstrong"/>
    <w:link w:val="bodycondstrongcentredChar"/>
    <w:rsid w:val="00DF60F7"/>
    <w:pPr>
      <w:jc w:val="center"/>
    </w:pPr>
  </w:style>
  <w:style w:type="paragraph" w:customStyle="1" w:styleId="bodycondstrongercentred">
    <w:name w:val="body cond stronger centred"/>
    <w:basedOn w:val="bodycondstrongcentred"/>
    <w:link w:val="bodycondstrongercentredChar"/>
    <w:rsid w:val="00DF60F7"/>
    <w:rPr>
      <w:caps/>
    </w:rPr>
  </w:style>
  <w:style w:type="paragraph" w:customStyle="1" w:styleId="bodycondcentred">
    <w:name w:val="body cond centred"/>
    <w:basedOn w:val="bodycond"/>
    <w:rsid w:val="00DF60F7"/>
    <w:pPr>
      <w:jc w:val="center"/>
    </w:pPr>
  </w:style>
  <w:style w:type="character" w:customStyle="1" w:styleId="HeaderChar">
    <w:name w:val="Header Char"/>
    <w:link w:val="Header"/>
    <w:rsid w:val="00DF60F7"/>
    <w:rPr>
      <w:sz w:val="22"/>
      <w:lang w:val="en-GB" w:eastAsia="en-US" w:bidi="ar-SA"/>
    </w:rPr>
  </w:style>
  <w:style w:type="character" w:customStyle="1" w:styleId="bodycondChar">
    <w:name w:val="body cond Char"/>
    <w:link w:val="bodycond"/>
    <w:rsid w:val="00DF60F7"/>
    <w:rPr>
      <w:rFonts w:eastAsia="SimSun"/>
      <w:spacing w:val="-3"/>
      <w:sz w:val="22"/>
      <w:szCs w:val="22"/>
      <w:lang w:val="en-GB" w:eastAsia="en-GB" w:bidi="ar-SA"/>
    </w:rPr>
  </w:style>
  <w:style w:type="character" w:customStyle="1" w:styleId="bodycondstrongChar">
    <w:name w:val="body cond strong Char"/>
    <w:link w:val="bodycondstrong"/>
    <w:rsid w:val="00DF60F7"/>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DF60F7"/>
    <w:rPr>
      <w:rFonts w:eastAsia="SimSun"/>
      <w:b/>
      <w:spacing w:val="-3"/>
      <w:sz w:val="22"/>
      <w:szCs w:val="22"/>
      <w:lang w:val="en-GB" w:eastAsia="en-GB" w:bidi="ar-SA"/>
    </w:rPr>
  </w:style>
  <w:style w:type="character" w:customStyle="1" w:styleId="bodycondstrongercentredChar">
    <w:name w:val="body cond stronger centred Char"/>
    <w:link w:val="bodycondstrongercentred"/>
    <w:rsid w:val="00DF60F7"/>
    <w:rPr>
      <w:rFonts w:eastAsia="SimSun"/>
      <w:b/>
      <w:caps/>
      <w:spacing w:val="-3"/>
      <w:sz w:val="22"/>
      <w:szCs w:val="22"/>
      <w:lang w:val="en-GB" w:eastAsia="en-GB" w:bidi="ar-SA"/>
    </w:rPr>
  </w:style>
  <w:style w:type="paragraph" w:customStyle="1" w:styleId="bodyspaced">
    <w:name w:val="body spaced"/>
    <w:basedOn w:val="body"/>
    <w:rsid w:val="00DF60F7"/>
    <w:pPr>
      <w:spacing w:after="240"/>
    </w:pPr>
  </w:style>
  <w:style w:type="character" w:customStyle="1" w:styleId="bodystrongerChar">
    <w:name w:val="body stronger Char"/>
    <w:link w:val="bodystronger"/>
    <w:rsid w:val="00DF60F7"/>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DF60F7"/>
    <w:pPr>
      <w:spacing w:after="240"/>
      <w:ind w:left="720" w:hanging="720"/>
    </w:pPr>
  </w:style>
  <w:style w:type="paragraph" w:customStyle="1" w:styleId="bodyparty">
    <w:name w:val="body party"/>
    <w:basedOn w:val="body"/>
    <w:rsid w:val="00DF60F7"/>
    <w:pPr>
      <w:spacing w:after="240"/>
      <w:ind w:left="720"/>
      <w:contextualSpacing/>
    </w:pPr>
  </w:style>
  <w:style w:type="table" w:styleId="TableGrid">
    <w:name w:val="Table Grid"/>
    <w:basedOn w:val="TableNormal"/>
    <w:rsid w:val="00DF60F7"/>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DF60F7"/>
    <w:pPr>
      <w:adjustRightInd w:val="0"/>
      <w:spacing w:after="240"/>
      <w:jc w:val="both"/>
    </w:pPr>
    <w:rPr>
      <w:rFonts w:eastAsia="STZhongsong"/>
      <w:sz w:val="22"/>
      <w:lang w:eastAsia="zh-CN"/>
    </w:rPr>
  </w:style>
  <w:style w:type="character" w:customStyle="1" w:styleId="BodyTextChar">
    <w:name w:val="Body Text Char"/>
    <w:link w:val="BodyText"/>
    <w:rsid w:val="00DF60F7"/>
    <w:rPr>
      <w:sz w:val="22"/>
      <w:lang w:val="en-GB" w:eastAsia="en-US" w:bidi="ar-SA"/>
    </w:rPr>
  </w:style>
  <w:style w:type="character" w:customStyle="1" w:styleId="MarginTextChar">
    <w:name w:val="Margin Text Char"/>
    <w:link w:val="MarginText"/>
    <w:rsid w:val="00DF60F7"/>
    <w:rPr>
      <w:rFonts w:eastAsia="STZhongsong"/>
      <w:sz w:val="22"/>
      <w:lang w:val="en-GB" w:eastAsia="zh-CN" w:bidi="ar-SA"/>
    </w:rPr>
  </w:style>
  <w:style w:type="numbering" w:styleId="111111">
    <w:name w:val="Outline List 2"/>
    <w:basedOn w:val="NoList"/>
    <w:rsid w:val="00DF60F7"/>
    <w:pPr>
      <w:numPr>
        <w:numId w:val="1"/>
      </w:numPr>
    </w:pPr>
  </w:style>
  <w:style w:type="paragraph" w:customStyle="1" w:styleId="BODYDOCTITLE">
    <w:name w:val="BODY DOC TITLE"/>
    <w:basedOn w:val="bodycondstrongercentred"/>
    <w:rsid w:val="00DF60F7"/>
    <w:rPr>
      <w:sz w:val="28"/>
    </w:rPr>
  </w:style>
  <w:style w:type="character" w:customStyle="1" w:styleId="bodypartyheadChar">
    <w:name w:val="body party head Char"/>
    <w:basedOn w:val="bodystrongerChar"/>
    <w:link w:val="bodypartyhead"/>
    <w:rsid w:val="00DF60F7"/>
    <w:rPr>
      <w:rFonts w:eastAsia="SimSun"/>
      <w:b/>
      <w:caps/>
      <w:sz w:val="22"/>
      <w:szCs w:val="22"/>
      <w:lang w:val="en-GB" w:eastAsia="en-GB" w:bidi="ar-SA"/>
    </w:rPr>
  </w:style>
  <w:style w:type="paragraph" w:customStyle="1" w:styleId="Heading">
    <w:name w:val="Heading"/>
    <w:basedOn w:val="HouseStyleBaseCentred"/>
    <w:next w:val="MarginText"/>
    <w:rsid w:val="00DF60F7"/>
    <w:pPr>
      <w:keepNext/>
      <w:jc w:val="center"/>
    </w:pPr>
    <w:rPr>
      <w:b/>
      <w:caps/>
    </w:rPr>
  </w:style>
  <w:style w:type="paragraph" w:customStyle="1" w:styleId="AppHead">
    <w:name w:val="AppHead"/>
    <w:basedOn w:val="HouseStyleBaseCentred"/>
    <w:rsid w:val="00DF60F7"/>
    <w:pPr>
      <w:numPr>
        <w:numId w:val="4"/>
      </w:numPr>
      <w:jc w:val="center"/>
      <w:outlineLvl w:val="0"/>
    </w:pPr>
    <w:rPr>
      <w:b/>
      <w:caps/>
    </w:rPr>
  </w:style>
  <w:style w:type="paragraph" w:customStyle="1" w:styleId="RecitalNumbering">
    <w:name w:val="Recital Numbering"/>
    <w:basedOn w:val="HouseStyleBase"/>
    <w:rsid w:val="00DF60F7"/>
    <w:pPr>
      <w:numPr>
        <w:numId w:val="33"/>
      </w:numPr>
      <w:outlineLvl w:val="0"/>
    </w:pPr>
  </w:style>
  <w:style w:type="paragraph" w:customStyle="1" w:styleId="DefinitionNumbering1">
    <w:name w:val="Definition Numbering 1"/>
    <w:basedOn w:val="HouseStyleBase"/>
    <w:rsid w:val="00DF60F7"/>
    <w:pPr>
      <w:numPr>
        <w:ilvl w:val="2"/>
        <w:numId w:val="5"/>
      </w:numPr>
      <w:outlineLvl w:val="0"/>
    </w:pPr>
  </w:style>
  <w:style w:type="paragraph" w:customStyle="1" w:styleId="DefinitionNumbering2">
    <w:name w:val="Definition Numbering 2"/>
    <w:basedOn w:val="HouseStyleBase"/>
    <w:rsid w:val="00DF60F7"/>
    <w:pPr>
      <w:numPr>
        <w:ilvl w:val="3"/>
        <w:numId w:val="5"/>
      </w:numPr>
      <w:outlineLvl w:val="1"/>
    </w:pPr>
  </w:style>
  <w:style w:type="paragraph" w:customStyle="1" w:styleId="DefinitionNumbering3">
    <w:name w:val="Definition Numbering 3"/>
    <w:basedOn w:val="HouseStyleBase"/>
    <w:rsid w:val="00DF60F7"/>
    <w:pPr>
      <w:numPr>
        <w:ilvl w:val="4"/>
        <w:numId w:val="5"/>
      </w:numPr>
      <w:outlineLvl w:val="2"/>
    </w:pPr>
  </w:style>
  <w:style w:type="paragraph" w:customStyle="1" w:styleId="DefinitionNumbering4">
    <w:name w:val="Definition Numbering 4"/>
    <w:basedOn w:val="HouseStyleBase"/>
    <w:rsid w:val="00DF60F7"/>
    <w:pPr>
      <w:numPr>
        <w:ilvl w:val="5"/>
        <w:numId w:val="5"/>
      </w:numPr>
      <w:outlineLvl w:val="3"/>
    </w:pPr>
  </w:style>
  <w:style w:type="paragraph" w:customStyle="1" w:styleId="DefinitionNumbering5">
    <w:name w:val="Definition Numbering 5"/>
    <w:basedOn w:val="HouseStyleBase"/>
    <w:rsid w:val="00DF60F7"/>
    <w:pPr>
      <w:numPr>
        <w:ilvl w:val="6"/>
        <w:numId w:val="5"/>
      </w:numPr>
      <w:outlineLvl w:val="4"/>
    </w:pPr>
  </w:style>
  <w:style w:type="paragraph" w:customStyle="1" w:styleId="DefinitionNumbering6">
    <w:name w:val="Definition Numbering 6"/>
    <w:basedOn w:val="HouseStyleBase"/>
    <w:rsid w:val="00DF60F7"/>
    <w:pPr>
      <w:numPr>
        <w:ilvl w:val="7"/>
        <w:numId w:val="5"/>
      </w:numPr>
      <w:outlineLvl w:val="5"/>
    </w:pPr>
  </w:style>
  <w:style w:type="paragraph" w:customStyle="1" w:styleId="DefinitionNumbering7">
    <w:name w:val="Definition Numbering 7"/>
    <w:basedOn w:val="HouseStyleBase"/>
    <w:rsid w:val="00DF60F7"/>
    <w:pPr>
      <w:numPr>
        <w:ilvl w:val="8"/>
        <w:numId w:val="5"/>
      </w:numPr>
      <w:outlineLvl w:val="6"/>
    </w:pPr>
  </w:style>
  <w:style w:type="paragraph" w:customStyle="1" w:styleId="DefinitionNumbering8">
    <w:name w:val="Definition Numbering 8"/>
    <w:basedOn w:val="HouseStyleBase"/>
    <w:rsid w:val="00DF60F7"/>
    <w:pPr>
      <w:outlineLvl w:val="7"/>
    </w:pPr>
  </w:style>
  <w:style w:type="paragraph" w:customStyle="1" w:styleId="DefinitionNumbering9">
    <w:name w:val="Definition Numbering 9"/>
    <w:basedOn w:val="HouseStyleBase"/>
    <w:rsid w:val="00DF60F7"/>
    <w:pPr>
      <w:outlineLvl w:val="8"/>
    </w:pPr>
  </w:style>
  <w:style w:type="paragraph" w:customStyle="1" w:styleId="SchPart">
    <w:name w:val="SchPart"/>
    <w:basedOn w:val="HouseStyleBaseCentred"/>
    <w:next w:val="MarginText"/>
    <w:rsid w:val="00DF60F7"/>
    <w:pPr>
      <w:keepNext/>
      <w:numPr>
        <w:ilvl w:val="1"/>
        <w:numId w:val="6"/>
      </w:numPr>
      <w:jc w:val="center"/>
      <w:outlineLvl w:val="1"/>
    </w:pPr>
    <w:rPr>
      <w:b/>
    </w:rPr>
  </w:style>
  <w:style w:type="paragraph" w:styleId="ListBullet3">
    <w:name w:val="List Bullet 3"/>
    <w:basedOn w:val="HouseStyleBase"/>
    <w:rsid w:val="00DF60F7"/>
    <w:pPr>
      <w:numPr>
        <w:ilvl w:val="2"/>
        <w:numId w:val="30"/>
      </w:numPr>
    </w:pPr>
  </w:style>
  <w:style w:type="paragraph" w:styleId="ListBullet4">
    <w:name w:val="List Bullet 4"/>
    <w:basedOn w:val="HouseStyleBase"/>
    <w:rsid w:val="00DF60F7"/>
    <w:pPr>
      <w:numPr>
        <w:ilvl w:val="3"/>
        <w:numId w:val="30"/>
      </w:numPr>
    </w:pPr>
  </w:style>
  <w:style w:type="paragraph" w:styleId="ListBullet5">
    <w:name w:val="List Bullet 5"/>
    <w:basedOn w:val="HouseStyleBase"/>
    <w:rsid w:val="00DF60F7"/>
    <w:pPr>
      <w:numPr>
        <w:ilvl w:val="4"/>
        <w:numId w:val="30"/>
      </w:numPr>
    </w:pPr>
  </w:style>
  <w:style w:type="paragraph" w:customStyle="1" w:styleId="ListBullet6">
    <w:name w:val="List Bullet 6"/>
    <w:basedOn w:val="HouseStyleBase"/>
    <w:rsid w:val="00DF60F7"/>
    <w:pPr>
      <w:numPr>
        <w:ilvl w:val="5"/>
        <w:numId w:val="30"/>
      </w:numPr>
    </w:pPr>
  </w:style>
  <w:style w:type="paragraph" w:customStyle="1" w:styleId="ListBullet7">
    <w:name w:val="List Bullet 7"/>
    <w:basedOn w:val="HouseStyleBase"/>
    <w:rsid w:val="00DF60F7"/>
    <w:pPr>
      <w:numPr>
        <w:ilvl w:val="6"/>
        <w:numId w:val="30"/>
      </w:numPr>
    </w:pPr>
  </w:style>
  <w:style w:type="paragraph" w:customStyle="1" w:styleId="ListBullet8">
    <w:name w:val="List Bullet 8"/>
    <w:basedOn w:val="HouseStyleBase"/>
    <w:rsid w:val="00DF60F7"/>
    <w:pPr>
      <w:numPr>
        <w:ilvl w:val="7"/>
        <w:numId w:val="30"/>
      </w:numPr>
    </w:pPr>
  </w:style>
  <w:style w:type="paragraph" w:customStyle="1" w:styleId="ListBullet9">
    <w:name w:val="List Bullet 9"/>
    <w:basedOn w:val="HouseStyleBase"/>
    <w:rsid w:val="00DF60F7"/>
    <w:pPr>
      <w:numPr>
        <w:ilvl w:val="8"/>
        <w:numId w:val="30"/>
      </w:numPr>
    </w:pPr>
  </w:style>
  <w:style w:type="paragraph" w:customStyle="1" w:styleId="ScheduleL1">
    <w:name w:val="Schedule L1"/>
    <w:basedOn w:val="HouseStyleBase"/>
    <w:rsid w:val="00DF60F7"/>
    <w:pPr>
      <w:numPr>
        <w:numId w:val="3"/>
      </w:numPr>
      <w:outlineLvl w:val="0"/>
    </w:pPr>
  </w:style>
  <w:style w:type="paragraph" w:customStyle="1" w:styleId="ScheduleL2">
    <w:name w:val="Schedule L2"/>
    <w:basedOn w:val="HouseStyleBase"/>
    <w:rsid w:val="00DF60F7"/>
    <w:pPr>
      <w:numPr>
        <w:ilvl w:val="1"/>
        <w:numId w:val="3"/>
      </w:numPr>
      <w:outlineLvl w:val="1"/>
    </w:pPr>
  </w:style>
  <w:style w:type="paragraph" w:customStyle="1" w:styleId="ScheduleL3">
    <w:name w:val="Schedule L3"/>
    <w:basedOn w:val="HouseStyleBase"/>
    <w:rsid w:val="00DF60F7"/>
    <w:pPr>
      <w:numPr>
        <w:ilvl w:val="2"/>
        <w:numId w:val="3"/>
      </w:numPr>
      <w:outlineLvl w:val="2"/>
    </w:pPr>
  </w:style>
  <w:style w:type="paragraph" w:customStyle="1" w:styleId="ScheduleL4">
    <w:name w:val="Schedule L4"/>
    <w:basedOn w:val="HouseStyleBase"/>
    <w:rsid w:val="00DF60F7"/>
    <w:pPr>
      <w:numPr>
        <w:ilvl w:val="3"/>
        <w:numId w:val="3"/>
      </w:numPr>
      <w:outlineLvl w:val="3"/>
    </w:pPr>
  </w:style>
  <w:style w:type="paragraph" w:customStyle="1" w:styleId="ScheduleL5">
    <w:name w:val="Schedule L5"/>
    <w:basedOn w:val="HouseStyleBase"/>
    <w:rsid w:val="00DF60F7"/>
    <w:pPr>
      <w:numPr>
        <w:ilvl w:val="4"/>
        <w:numId w:val="3"/>
      </w:numPr>
      <w:outlineLvl w:val="4"/>
    </w:pPr>
  </w:style>
  <w:style w:type="paragraph" w:customStyle="1" w:styleId="ScheduleL6">
    <w:name w:val="Schedule L6"/>
    <w:basedOn w:val="HouseStyleBase"/>
    <w:rsid w:val="00DF60F7"/>
    <w:pPr>
      <w:numPr>
        <w:ilvl w:val="5"/>
        <w:numId w:val="3"/>
      </w:numPr>
      <w:outlineLvl w:val="5"/>
    </w:pPr>
  </w:style>
  <w:style w:type="paragraph" w:customStyle="1" w:styleId="ScheduleL7">
    <w:name w:val="Schedule L7"/>
    <w:basedOn w:val="HouseStyleBase"/>
    <w:rsid w:val="00DF60F7"/>
    <w:pPr>
      <w:numPr>
        <w:ilvl w:val="6"/>
        <w:numId w:val="3"/>
      </w:numPr>
      <w:outlineLvl w:val="6"/>
    </w:pPr>
  </w:style>
  <w:style w:type="paragraph" w:customStyle="1" w:styleId="ScheduleL8">
    <w:name w:val="Schedule L8"/>
    <w:basedOn w:val="HouseStyleBase"/>
    <w:rsid w:val="00DF60F7"/>
    <w:pPr>
      <w:numPr>
        <w:ilvl w:val="7"/>
        <w:numId w:val="3"/>
      </w:numPr>
      <w:outlineLvl w:val="7"/>
    </w:pPr>
  </w:style>
  <w:style w:type="paragraph" w:customStyle="1" w:styleId="ScheduleL9">
    <w:name w:val="Schedule L9"/>
    <w:basedOn w:val="HouseStyleBase"/>
    <w:rsid w:val="00DF60F7"/>
    <w:pPr>
      <w:numPr>
        <w:ilvl w:val="8"/>
        <w:numId w:val="3"/>
      </w:numPr>
      <w:outlineLvl w:val="8"/>
    </w:pPr>
  </w:style>
  <w:style w:type="paragraph" w:styleId="BodyText2">
    <w:name w:val="Body Text 2"/>
    <w:basedOn w:val="Normal"/>
    <w:rsid w:val="00DF60F7"/>
    <w:pPr>
      <w:spacing w:after="120"/>
    </w:pPr>
  </w:style>
  <w:style w:type="paragraph" w:customStyle="1" w:styleId="HouseStyleBaseCentred">
    <w:name w:val="House Style Base Centred"/>
    <w:rsid w:val="00DF60F7"/>
    <w:pPr>
      <w:adjustRightInd w:val="0"/>
      <w:spacing w:after="240"/>
    </w:pPr>
    <w:rPr>
      <w:rFonts w:eastAsia="STZhongsong"/>
      <w:sz w:val="22"/>
      <w:lang w:eastAsia="zh-CN"/>
    </w:rPr>
  </w:style>
  <w:style w:type="paragraph" w:customStyle="1" w:styleId="MarginTextHang">
    <w:name w:val="Margin Text Hang"/>
    <w:basedOn w:val="HouseStyleBase"/>
    <w:rsid w:val="00DF60F7"/>
    <w:pPr>
      <w:overflowPunct w:val="0"/>
      <w:autoSpaceDE w:val="0"/>
      <w:autoSpaceDN w:val="0"/>
      <w:ind w:left="720" w:hanging="720"/>
      <w:textAlignment w:val="baseline"/>
    </w:pPr>
  </w:style>
  <w:style w:type="paragraph" w:customStyle="1" w:styleId="SchSection">
    <w:name w:val="SchSection"/>
    <w:basedOn w:val="HouseStyleBaseCentred"/>
    <w:next w:val="MarginText"/>
    <w:rsid w:val="00DF60F7"/>
    <w:pPr>
      <w:keepNext/>
      <w:numPr>
        <w:ilvl w:val="2"/>
        <w:numId w:val="6"/>
      </w:numPr>
      <w:jc w:val="center"/>
      <w:outlineLvl w:val="2"/>
    </w:pPr>
    <w:rPr>
      <w:b/>
    </w:rPr>
  </w:style>
  <w:style w:type="paragraph" w:customStyle="1" w:styleId="Table-followingparagraph">
    <w:name w:val="Table - following paragraph"/>
    <w:basedOn w:val="HouseStyleBase"/>
    <w:next w:val="MarginText"/>
    <w:rsid w:val="00DF60F7"/>
    <w:pPr>
      <w:spacing w:after="0"/>
    </w:pPr>
  </w:style>
  <w:style w:type="paragraph" w:customStyle="1" w:styleId="Table-Text">
    <w:name w:val="Table - Text"/>
    <w:basedOn w:val="HouseStyleBase"/>
    <w:rsid w:val="00DF60F7"/>
    <w:pPr>
      <w:spacing w:before="120" w:after="120"/>
      <w:jc w:val="left"/>
    </w:pPr>
  </w:style>
  <w:style w:type="paragraph" w:customStyle="1" w:styleId="AppPart">
    <w:name w:val="AppPart"/>
    <w:basedOn w:val="HouseStyleBaseCentred"/>
    <w:rsid w:val="00DF60F7"/>
    <w:pPr>
      <w:numPr>
        <w:ilvl w:val="1"/>
        <w:numId w:val="4"/>
      </w:numPr>
      <w:jc w:val="center"/>
      <w:outlineLvl w:val="1"/>
    </w:pPr>
    <w:rPr>
      <w:b/>
    </w:rPr>
  </w:style>
  <w:style w:type="paragraph" w:customStyle="1" w:styleId="RecitalNumbering2">
    <w:name w:val="Recital Numbering 2"/>
    <w:basedOn w:val="HouseStyleBase"/>
    <w:rsid w:val="00DF60F7"/>
    <w:pPr>
      <w:numPr>
        <w:ilvl w:val="1"/>
        <w:numId w:val="33"/>
      </w:numPr>
      <w:overflowPunct w:val="0"/>
      <w:autoSpaceDE w:val="0"/>
      <w:autoSpaceDN w:val="0"/>
      <w:textAlignment w:val="baseline"/>
    </w:pPr>
  </w:style>
  <w:style w:type="paragraph" w:customStyle="1" w:styleId="RecitalNumbering3">
    <w:name w:val="Recital Numbering 3"/>
    <w:basedOn w:val="HouseStyleBase"/>
    <w:rsid w:val="00DF60F7"/>
    <w:pPr>
      <w:numPr>
        <w:ilvl w:val="2"/>
        <w:numId w:val="33"/>
      </w:numPr>
      <w:overflowPunct w:val="0"/>
      <w:autoSpaceDE w:val="0"/>
      <w:autoSpaceDN w:val="0"/>
      <w:textAlignment w:val="baseline"/>
    </w:pPr>
  </w:style>
  <w:style w:type="paragraph" w:styleId="BalloonText">
    <w:name w:val="Balloon Text"/>
    <w:basedOn w:val="Normal"/>
    <w:semiHidden/>
    <w:rsid w:val="00DF60F7"/>
    <w:rPr>
      <w:rFonts w:ascii="Tahoma" w:hAnsi="Tahoma" w:cs="Tahoma"/>
      <w:sz w:val="16"/>
      <w:szCs w:val="16"/>
    </w:rPr>
  </w:style>
  <w:style w:type="paragraph" w:styleId="BlockText">
    <w:name w:val="Block Text"/>
    <w:basedOn w:val="Normal"/>
    <w:rsid w:val="00DF60F7"/>
    <w:pPr>
      <w:spacing w:after="120"/>
      <w:ind w:left="1440" w:right="1440"/>
    </w:pPr>
  </w:style>
  <w:style w:type="paragraph" w:styleId="BodyText3">
    <w:name w:val="Body Text 3"/>
    <w:basedOn w:val="Normal"/>
    <w:rsid w:val="00DF60F7"/>
    <w:pPr>
      <w:spacing w:after="120"/>
    </w:pPr>
    <w:rPr>
      <w:sz w:val="16"/>
      <w:szCs w:val="16"/>
    </w:rPr>
  </w:style>
  <w:style w:type="paragraph" w:styleId="BodyTextFirstIndent">
    <w:name w:val="Body Text First Indent"/>
    <w:basedOn w:val="BodyText"/>
    <w:rsid w:val="00DF60F7"/>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DF60F7"/>
    <w:pPr>
      <w:numPr>
        <w:numId w:val="0"/>
      </w:numPr>
      <w:adjustRightInd/>
      <w:spacing w:after="120"/>
      <w:ind w:left="283" w:firstLine="210"/>
      <w:jc w:val="left"/>
    </w:pPr>
    <w:rPr>
      <w:rFonts w:eastAsia="SimSun"/>
      <w:szCs w:val="24"/>
    </w:rPr>
  </w:style>
  <w:style w:type="paragraph" w:styleId="Closing">
    <w:name w:val="Closing"/>
    <w:basedOn w:val="Normal"/>
    <w:rsid w:val="00DF60F7"/>
    <w:pPr>
      <w:ind w:left="4252"/>
    </w:pPr>
  </w:style>
  <w:style w:type="character" w:styleId="CommentReference">
    <w:name w:val="annotation reference"/>
    <w:semiHidden/>
    <w:rsid w:val="00DF60F7"/>
    <w:rPr>
      <w:sz w:val="16"/>
      <w:szCs w:val="16"/>
    </w:rPr>
  </w:style>
  <w:style w:type="paragraph" w:styleId="CommentText">
    <w:name w:val="annotation text"/>
    <w:basedOn w:val="Normal"/>
    <w:semiHidden/>
    <w:rsid w:val="00DF60F7"/>
    <w:rPr>
      <w:sz w:val="20"/>
      <w:szCs w:val="20"/>
    </w:rPr>
  </w:style>
  <w:style w:type="paragraph" w:styleId="CommentSubject">
    <w:name w:val="annotation subject"/>
    <w:basedOn w:val="CommentText"/>
    <w:next w:val="CommentText"/>
    <w:semiHidden/>
    <w:rsid w:val="00DF60F7"/>
    <w:rPr>
      <w:b/>
      <w:bCs/>
    </w:rPr>
  </w:style>
  <w:style w:type="paragraph" w:styleId="Date">
    <w:name w:val="Date"/>
    <w:basedOn w:val="Normal"/>
    <w:next w:val="Normal"/>
    <w:rsid w:val="00DF60F7"/>
  </w:style>
  <w:style w:type="paragraph" w:styleId="DocumentMap">
    <w:name w:val="Document Map"/>
    <w:basedOn w:val="Normal"/>
    <w:semiHidden/>
    <w:rsid w:val="00DF60F7"/>
    <w:pPr>
      <w:shd w:val="clear" w:color="auto" w:fill="000080"/>
    </w:pPr>
    <w:rPr>
      <w:rFonts w:ascii="Tahoma" w:hAnsi="Tahoma" w:cs="Tahoma"/>
      <w:sz w:val="20"/>
      <w:szCs w:val="20"/>
    </w:rPr>
  </w:style>
  <w:style w:type="paragraph" w:styleId="E-mailSignature">
    <w:name w:val="E-mail Signature"/>
    <w:basedOn w:val="Normal"/>
    <w:rsid w:val="00DF60F7"/>
  </w:style>
  <w:style w:type="character" w:styleId="Emphasis">
    <w:name w:val="Emphasis"/>
    <w:qFormat/>
    <w:rsid w:val="00DF60F7"/>
    <w:rPr>
      <w:i/>
      <w:iCs/>
    </w:rPr>
  </w:style>
  <w:style w:type="paragraph" w:styleId="EnvelopeAddress">
    <w:name w:val="envelope address"/>
    <w:basedOn w:val="Normal"/>
    <w:rsid w:val="00DF60F7"/>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DF60F7"/>
    <w:rPr>
      <w:rFonts w:ascii="Arial" w:hAnsi="Arial" w:cs="Arial"/>
      <w:sz w:val="20"/>
      <w:szCs w:val="20"/>
    </w:rPr>
  </w:style>
  <w:style w:type="character" w:styleId="FollowedHyperlink">
    <w:name w:val="FollowedHyperlink"/>
    <w:rsid w:val="00DF60F7"/>
    <w:rPr>
      <w:color w:val="606420"/>
      <w:u w:val="single"/>
    </w:rPr>
  </w:style>
  <w:style w:type="character" w:styleId="HTMLAcronym">
    <w:name w:val="HTML Acronym"/>
    <w:basedOn w:val="DefaultParagraphFont"/>
    <w:rsid w:val="00DF60F7"/>
  </w:style>
  <w:style w:type="paragraph" w:styleId="HTMLAddress">
    <w:name w:val="HTML Address"/>
    <w:basedOn w:val="Normal"/>
    <w:rsid w:val="00DF60F7"/>
    <w:rPr>
      <w:i/>
      <w:iCs/>
    </w:rPr>
  </w:style>
  <w:style w:type="character" w:styleId="HTMLCite">
    <w:name w:val="HTML Cite"/>
    <w:rsid w:val="00DF60F7"/>
    <w:rPr>
      <w:i/>
      <w:iCs/>
    </w:rPr>
  </w:style>
  <w:style w:type="character" w:styleId="HTMLCode">
    <w:name w:val="HTML Code"/>
    <w:rsid w:val="00DF60F7"/>
    <w:rPr>
      <w:rFonts w:ascii="Courier New" w:hAnsi="Courier New" w:cs="Courier New"/>
      <w:sz w:val="20"/>
      <w:szCs w:val="20"/>
    </w:rPr>
  </w:style>
  <w:style w:type="character" w:styleId="HTMLDefinition">
    <w:name w:val="HTML Definition"/>
    <w:rsid w:val="00DF60F7"/>
    <w:rPr>
      <w:i/>
      <w:iCs/>
    </w:rPr>
  </w:style>
  <w:style w:type="character" w:styleId="HTMLKeyboard">
    <w:name w:val="HTML Keyboard"/>
    <w:rsid w:val="00DF60F7"/>
    <w:rPr>
      <w:rFonts w:ascii="Courier New" w:hAnsi="Courier New" w:cs="Courier New"/>
      <w:sz w:val="20"/>
      <w:szCs w:val="20"/>
    </w:rPr>
  </w:style>
  <w:style w:type="paragraph" w:styleId="HTMLPreformatted">
    <w:name w:val="HTML Preformatted"/>
    <w:basedOn w:val="Normal"/>
    <w:rsid w:val="00DF60F7"/>
    <w:rPr>
      <w:rFonts w:ascii="Courier New" w:hAnsi="Courier New" w:cs="Courier New"/>
      <w:sz w:val="20"/>
      <w:szCs w:val="20"/>
    </w:rPr>
  </w:style>
  <w:style w:type="character" w:styleId="HTMLSample">
    <w:name w:val="HTML Sample"/>
    <w:rsid w:val="00DF60F7"/>
    <w:rPr>
      <w:rFonts w:ascii="Courier New" w:hAnsi="Courier New" w:cs="Courier New"/>
    </w:rPr>
  </w:style>
  <w:style w:type="character" w:styleId="HTMLTypewriter">
    <w:name w:val="HTML Typewriter"/>
    <w:rsid w:val="00DF60F7"/>
    <w:rPr>
      <w:rFonts w:ascii="Courier New" w:hAnsi="Courier New" w:cs="Courier New"/>
      <w:sz w:val="20"/>
      <w:szCs w:val="20"/>
    </w:rPr>
  </w:style>
  <w:style w:type="character" w:styleId="HTMLVariable">
    <w:name w:val="HTML Variable"/>
    <w:rsid w:val="00DF60F7"/>
    <w:rPr>
      <w:i/>
      <w:iCs/>
    </w:rPr>
  </w:style>
  <w:style w:type="character" w:styleId="Hyperlink">
    <w:name w:val="Hyperlink"/>
    <w:rsid w:val="00DF60F7"/>
    <w:rPr>
      <w:color w:val="0000FF"/>
      <w:u w:val="single"/>
    </w:rPr>
  </w:style>
  <w:style w:type="paragraph" w:styleId="Index3">
    <w:name w:val="index 3"/>
    <w:basedOn w:val="Normal"/>
    <w:next w:val="Normal"/>
    <w:autoRedefine/>
    <w:semiHidden/>
    <w:rsid w:val="00DF60F7"/>
    <w:pPr>
      <w:ind w:left="660" w:hanging="220"/>
    </w:pPr>
  </w:style>
  <w:style w:type="paragraph" w:styleId="Index4">
    <w:name w:val="index 4"/>
    <w:basedOn w:val="Normal"/>
    <w:next w:val="Normal"/>
    <w:autoRedefine/>
    <w:semiHidden/>
    <w:rsid w:val="00DF60F7"/>
    <w:pPr>
      <w:ind w:left="880" w:hanging="220"/>
    </w:pPr>
  </w:style>
  <w:style w:type="paragraph" w:styleId="Index5">
    <w:name w:val="index 5"/>
    <w:basedOn w:val="Normal"/>
    <w:next w:val="Normal"/>
    <w:autoRedefine/>
    <w:semiHidden/>
    <w:rsid w:val="00DF60F7"/>
    <w:pPr>
      <w:ind w:left="1100" w:hanging="220"/>
    </w:pPr>
  </w:style>
  <w:style w:type="paragraph" w:styleId="Index6">
    <w:name w:val="index 6"/>
    <w:basedOn w:val="Normal"/>
    <w:next w:val="Normal"/>
    <w:autoRedefine/>
    <w:semiHidden/>
    <w:rsid w:val="00DF60F7"/>
    <w:pPr>
      <w:ind w:left="1320" w:hanging="220"/>
    </w:pPr>
  </w:style>
  <w:style w:type="paragraph" w:styleId="Index7">
    <w:name w:val="index 7"/>
    <w:basedOn w:val="Normal"/>
    <w:next w:val="Normal"/>
    <w:autoRedefine/>
    <w:semiHidden/>
    <w:rsid w:val="00DF60F7"/>
    <w:pPr>
      <w:ind w:left="1540" w:hanging="220"/>
    </w:pPr>
  </w:style>
  <w:style w:type="paragraph" w:styleId="Index8">
    <w:name w:val="index 8"/>
    <w:basedOn w:val="Normal"/>
    <w:next w:val="Normal"/>
    <w:autoRedefine/>
    <w:semiHidden/>
    <w:rsid w:val="00DF60F7"/>
    <w:pPr>
      <w:ind w:left="1760" w:hanging="220"/>
    </w:pPr>
  </w:style>
  <w:style w:type="paragraph" w:styleId="Index9">
    <w:name w:val="index 9"/>
    <w:basedOn w:val="Normal"/>
    <w:next w:val="Normal"/>
    <w:autoRedefine/>
    <w:semiHidden/>
    <w:rsid w:val="00DF60F7"/>
    <w:pPr>
      <w:ind w:left="1980" w:hanging="220"/>
    </w:pPr>
  </w:style>
  <w:style w:type="paragraph" w:styleId="IndexHeading">
    <w:name w:val="index heading"/>
    <w:basedOn w:val="Normal"/>
    <w:next w:val="Index1"/>
    <w:semiHidden/>
    <w:rsid w:val="00DF60F7"/>
    <w:rPr>
      <w:rFonts w:ascii="Arial" w:hAnsi="Arial" w:cs="Arial"/>
      <w:b/>
      <w:bCs/>
    </w:rPr>
  </w:style>
  <w:style w:type="character" w:styleId="LineNumber">
    <w:name w:val="line number"/>
    <w:basedOn w:val="DefaultParagraphFont"/>
    <w:rsid w:val="00DF60F7"/>
  </w:style>
  <w:style w:type="paragraph" w:styleId="List">
    <w:name w:val="List"/>
    <w:basedOn w:val="Normal"/>
    <w:rsid w:val="00DF60F7"/>
    <w:pPr>
      <w:ind w:left="283" w:hanging="283"/>
    </w:pPr>
  </w:style>
  <w:style w:type="paragraph" w:styleId="List2">
    <w:name w:val="List 2"/>
    <w:basedOn w:val="Normal"/>
    <w:rsid w:val="00DF60F7"/>
    <w:pPr>
      <w:ind w:left="566" w:hanging="283"/>
    </w:pPr>
  </w:style>
  <w:style w:type="paragraph" w:styleId="List3">
    <w:name w:val="List 3"/>
    <w:basedOn w:val="Normal"/>
    <w:rsid w:val="00DF60F7"/>
    <w:pPr>
      <w:ind w:left="849" w:hanging="283"/>
    </w:pPr>
  </w:style>
  <w:style w:type="paragraph" w:styleId="List4">
    <w:name w:val="List 4"/>
    <w:basedOn w:val="Normal"/>
    <w:rsid w:val="00DF60F7"/>
    <w:pPr>
      <w:ind w:left="1132" w:hanging="283"/>
    </w:pPr>
  </w:style>
  <w:style w:type="paragraph" w:styleId="List5">
    <w:name w:val="List 5"/>
    <w:basedOn w:val="Normal"/>
    <w:rsid w:val="00DF60F7"/>
    <w:pPr>
      <w:ind w:left="1415" w:hanging="283"/>
    </w:pPr>
  </w:style>
  <w:style w:type="paragraph" w:styleId="ListContinue">
    <w:name w:val="List Continue"/>
    <w:basedOn w:val="Normal"/>
    <w:rsid w:val="00DF60F7"/>
    <w:pPr>
      <w:spacing w:after="120"/>
      <w:ind w:left="283"/>
    </w:pPr>
  </w:style>
  <w:style w:type="paragraph" w:styleId="ListContinue2">
    <w:name w:val="List Continue 2"/>
    <w:basedOn w:val="Normal"/>
    <w:rsid w:val="00DF60F7"/>
    <w:pPr>
      <w:spacing w:after="120"/>
      <w:ind w:left="566"/>
    </w:pPr>
  </w:style>
  <w:style w:type="paragraph" w:styleId="ListContinue3">
    <w:name w:val="List Continue 3"/>
    <w:basedOn w:val="Normal"/>
    <w:rsid w:val="00DF60F7"/>
    <w:pPr>
      <w:spacing w:after="120"/>
      <w:ind w:left="849"/>
    </w:pPr>
  </w:style>
  <w:style w:type="paragraph" w:styleId="ListContinue4">
    <w:name w:val="List Continue 4"/>
    <w:basedOn w:val="Normal"/>
    <w:rsid w:val="00DF60F7"/>
    <w:pPr>
      <w:spacing w:after="120"/>
      <w:ind w:left="1132"/>
    </w:pPr>
  </w:style>
  <w:style w:type="paragraph" w:styleId="ListContinue5">
    <w:name w:val="List Continue 5"/>
    <w:basedOn w:val="Normal"/>
    <w:rsid w:val="00DF60F7"/>
    <w:pPr>
      <w:spacing w:after="120"/>
      <w:ind w:left="1415"/>
    </w:pPr>
  </w:style>
  <w:style w:type="paragraph" w:styleId="ListNumber">
    <w:name w:val="List Number"/>
    <w:basedOn w:val="Normal"/>
    <w:rsid w:val="00DF60F7"/>
    <w:pPr>
      <w:numPr>
        <w:numId w:val="41"/>
      </w:numPr>
    </w:pPr>
  </w:style>
  <w:style w:type="paragraph" w:styleId="ListNumber2">
    <w:name w:val="List Number 2"/>
    <w:basedOn w:val="Normal"/>
    <w:rsid w:val="00DF60F7"/>
    <w:pPr>
      <w:numPr>
        <w:numId w:val="42"/>
      </w:numPr>
    </w:pPr>
  </w:style>
  <w:style w:type="paragraph" w:styleId="ListNumber3">
    <w:name w:val="List Number 3"/>
    <w:basedOn w:val="Normal"/>
    <w:rsid w:val="00DF60F7"/>
    <w:pPr>
      <w:numPr>
        <w:numId w:val="43"/>
      </w:numPr>
    </w:pPr>
  </w:style>
  <w:style w:type="paragraph" w:styleId="ListNumber4">
    <w:name w:val="List Number 4"/>
    <w:basedOn w:val="Normal"/>
    <w:rsid w:val="00DF60F7"/>
    <w:pPr>
      <w:numPr>
        <w:numId w:val="44"/>
      </w:numPr>
    </w:pPr>
  </w:style>
  <w:style w:type="paragraph" w:styleId="ListNumber5">
    <w:name w:val="List Number 5"/>
    <w:basedOn w:val="Normal"/>
    <w:rsid w:val="00DF60F7"/>
    <w:pPr>
      <w:numPr>
        <w:numId w:val="45"/>
      </w:numPr>
    </w:pPr>
  </w:style>
  <w:style w:type="paragraph" w:styleId="MacroText">
    <w:name w:val="macro"/>
    <w:semiHidden/>
    <w:rsid w:val="00DF60F7"/>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DF60F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rsid w:val="00DF60F7"/>
    <w:rPr>
      <w:sz w:val="24"/>
    </w:rPr>
  </w:style>
  <w:style w:type="paragraph" w:styleId="NormalIndent">
    <w:name w:val="Normal Indent"/>
    <w:basedOn w:val="Normal"/>
    <w:rsid w:val="00DF60F7"/>
    <w:pPr>
      <w:ind w:left="720"/>
    </w:pPr>
  </w:style>
  <w:style w:type="paragraph" w:styleId="NoteHeading">
    <w:name w:val="Note Heading"/>
    <w:basedOn w:val="Normal"/>
    <w:next w:val="Normal"/>
    <w:rsid w:val="00DF60F7"/>
  </w:style>
  <w:style w:type="paragraph" w:styleId="PlainText">
    <w:name w:val="Plain Text"/>
    <w:basedOn w:val="Normal"/>
    <w:rsid w:val="00DF60F7"/>
    <w:rPr>
      <w:rFonts w:ascii="Courier New" w:hAnsi="Courier New" w:cs="Courier New"/>
      <w:sz w:val="20"/>
      <w:szCs w:val="20"/>
    </w:rPr>
  </w:style>
  <w:style w:type="paragraph" w:styleId="Salutation">
    <w:name w:val="Salutation"/>
    <w:basedOn w:val="Normal"/>
    <w:next w:val="Normal"/>
    <w:rsid w:val="00DF60F7"/>
  </w:style>
  <w:style w:type="paragraph" w:styleId="Signature">
    <w:name w:val="Signature"/>
    <w:basedOn w:val="Normal"/>
    <w:rsid w:val="00DF60F7"/>
    <w:pPr>
      <w:ind w:left="4252"/>
    </w:pPr>
  </w:style>
  <w:style w:type="character" w:styleId="Strong">
    <w:name w:val="Strong"/>
    <w:qFormat/>
    <w:rsid w:val="00DF60F7"/>
    <w:rPr>
      <w:b/>
      <w:bCs/>
    </w:rPr>
  </w:style>
  <w:style w:type="paragraph" w:styleId="Subtitle">
    <w:name w:val="Subtitle"/>
    <w:basedOn w:val="Normal"/>
    <w:qFormat/>
    <w:rsid w:val="00DF60F7"/>
    <w:pPr>
      <w:spacing w:after="60"/>
      <w:jc w:val="center"/>
      <w:outlineLvl w:val="1"/>
    </w:pPr>
    <w:rPr>
      <w:rFonts w:ascii="Arial" w:hAnsi="Arial" w:cs="Arial"/>
      <w:sz w:val="24"/>
    </w:rPr>
  </w:style>
  <w:style w:type="table" w:styleId="Table3Deffects1">
    <w:name w:val="Table 3D effects 1"/>
    <w:basedOn w:val="TableNormal"/>
    <w:rsid w:val="00DF60F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F60F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F60F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F60F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F60F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F60F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F60F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F60F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F60F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F60F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F60F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F60F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F60F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F60F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F60F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F60F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F60F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F60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F60F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F60F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F60F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F60F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F60F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F60F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F60F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F60F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F60F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F60F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F60F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F60F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F60F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F60F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F60F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DF60F7"/>
    <w:pPr>
      <w:ind w:left="220" w:hanging="220"/>
    </w:pPr>
  </w:style>
  <w:style w:type="paragraph" w:styleId="TableofFigures">
    <w:name w:val="table of figures"/>
    <w:basedOn w:val="Normal"/>
    <w:next w:val="Normal"/>
    <w:semiHidden/>
    <w:rsid w:val="00DF60F7"/>
  </w:style>
  <w:style w:type="table" w:styleId="TableProfessional">
    <w:name w:val="Table Professional"/>
    <w:basedOn w:val="TableNormal"/>
    <w:rsid w:val="00DF60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F60F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F60F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F60F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F60F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F60F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F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F60F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F60F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F60F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DF60F7"/>
    <w:pPr>
      <w:spacing w:before="240" w:after="60"/>
      <w:jc w:val="center"/>
      <w:outlineLvl w:val="0"/>
    </w:pPr>
    <w:rPr>
      <w:rFonts w:ascii="Arial" w:hAnsi="Arial" w:cs="Arial"/>
      <w:b/>
      <w:bCs/>
      <w:kern w:val="28"/>
      <w:sz w:val="32"/>
      <w:szCs w:val="32"/>
    </w:rPr>
  </w:style>
  <w:style w:type="paragraph" w:styleId="Revision">
    <w:name w:val="Revision"/>
    <w:hidden/>
    <w:uiPriority w:val="99"/>
    <w:semiHidden/>
    <w:rsid w:val="00792418"/>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92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SONC\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05A2A504AA3841A506D0187F40F16C" ma:contentTypeVersion="4" ma:contentTypeDescription="Create a new document." ma:contentTypeScope="" ma:versionID="b6a62f68ccb23578c47993d452127697">
  <xsd:schema xmlns:xsd="http://www.w3.org/2001/XMLSchema" xmlns:xs="http://www.w3.org/2001/XMLSchema" xmlns:p="http://schemas.microsoft.com/office/2006/metadata/properties" xmlns:ns3="2c212206-f5ce-4780-8b62-6a2d95f35567" targetNamespace="http://schemas.microsoft.com/office/2006/metadata/properties" ma:root="true" ma:fieldsID="cd8532f89073766bb089383f6f631fe1" ns3:_="">
    <xsd:import namespace="2c212206-f5ce-4780-8b62-6a2d95f355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12206-f5ce-4780-8b62-6a2d95f35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188825-C217-4678-968B-F82CF93CF693}">
  <ds:schemaRefs>
    <ds:schemaRef ds:uri="http://schemas.openxmlformats.org/officeDocument/2006/bibliography"/>
  </ds:schemaRefs>
</ds:datastoreItem>
</file>

<file path=customXml/itemProps2.xml><?xml version="1.0" encoding="utf-8"?>
<ds:datastoreItem xmlns:ds="http://schemas.openxmlformats.org/officeDocument/2006/customXml" ds:itemID="{B75B12BA-5DC6-43ED-8533-6EB04961848A}">
  <ds:schemaRefs>
    <ds:schemaRef ds:uri="http://schemas.microsoft.com/sharepoint/v3/contenttype/forms"/>
  </ds:schemaRefs>
</ds:datastoreItem>
</file>

<file path=customXml/itemProps3.xml><?xml version="1.0" encoding="utf-8"?>
<ds:datastoreItem xmlns:ds="http://schemas.openxmlformats.org/officeDocument/2006/customXml" ds:itemID="{48F92EDF-A4AD-450E-803F-EBF6CFD8D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12206-f5ce-4780-8b62-6a2d95f35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4FDE7-AB34-4291-99AB-324E687D8A2E}">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2c212206-f5ce-4780-8b62-6a2d95f35567"/>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standard-agreement-hs</Template>
  <TotalTime>8</TotalTime>
  <Pages>9</Pages>
  <Words>2625</Words>
  <Characters>14966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DATED</vt:lpstr>
    </vt:vector>
  </TitlesOfParts>
  <Company>DLA Piper</Company>
  <LinksUpToDate>false</LinksUpToDate>
  <CharactersWithSpaces>17556</CharactersWithSpaces>
  <SharedDoc>false</SharedDoc>
  <HLinks>
    <vt:vector size="6" baseType="variant">
      <vt:variant>
        <vt:i4>5308446</vt:i4>
      </vt:variant>
      <vt:variant>
        <vt:i4>3</vt:i4>
      </vt:variant>
      <vt:variant>
        <vt:i4>0</vt:i4>
      </vt:variant>
      <vt:variant>
        <vt:i4>5</vt:i4>
      </vt:variant>
      <vt:variant>
        <vt:lpwstr>http://www.frc.org.uk/getattachment/6ec23196-28ee-406e-8f56-89ab9d1dc06d/Guidance-on-Audit-Committees-September-2012.aspx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creator>MASONC</dc:creator>
  <cp:lastModifiedBy>Hann, Catherine</cp:lastModifiedBy>
  <cp:revision>2</cp:revision>
  <cp:lastPrinted>2023-12-11T10:45:00Z</cp:lastPrinted>
  <dcterms:created xsi:type="dcterms:W3CDTF">2025-12-19T12:41:00Z</dcterms:created>
  <dcterms:modified xsi:type="dcterms:W3CDTF">2025-12-19T12:41:00Z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012f9897-3e3e-4f7f-98eb-a0c8716fb3d5</vt:lpwstr>
  </property>
  <property fmtid="{D5CDD505-2E9C-101B-9397-08002B2CF9AE}" pid="3" name="Plato Template">
    <vt:lpwstr>standard-agreement-and-lease</vt:lpwstr>
  </property>
  <property fmtid="{D5CDD505-2E9C-101B-9397-08002B2CF9AE}" pid="4" name="Plato Template Version">
    <vt:lpwstr>1.1</vt:lpwstr>
  </property>
  <property fmtid="{D5CDD505-2E9C-101B-9397-08002B2CF9AE}" pid="5" name="Plato Language">
    <vt:lpwstr>en_GB</vt:lpwstr>
  </property>
  <property fmtid="{D5CDD505-2E9C-101B-9397-08002B2CF9AE}" pid="6" name="Plato Office">
    <vt:lpwstr>SHEFLD</vt:lpwstr>
  </property>
  <property fmtid="{D5CDD505-2E9C-101B-9397-08002B2CF9AE}" pid="7" name="Plato Jurisdiction">
    <vt:lpwstr>ENW</vt:lpwstr>
  </property>
  <property fmtid="{D5CDD505-2E9C-101B-9397-08002B2CF9AE}" pid="8" name="AHS Applied">
    <vt:lpwstr/>
  </property>
  <property fmtid="{D5CDD505-2E9C-101B-9397-08002B2CF9AE}" pid="9" name="CreateDate">
    <vt:lpwstr>9 December 2010</vt:lpwstr>
  </property>
  <property fmtid="{D5CDD505-2E9C-101B-9397-08002B2CF9AE}" pid="10" name="ContentTypeId">
    <vt:lpwstr>0x0101001505A2A504AA3841A506D0187F40F16C</vt:lpwstr>
  </property>
</Properties>
</file>